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2" w:type="dxa"/>
        <w:tblLook w:val="04A0" w:firstRow="1" w:lastRow="0" w:firstColumn="1" w:lastColumn="0" w:noHBand="0" w:noVBand="1"/>
      </w:tblPr>
      <w:tblGrid>
        <w:gridCol w:w="9889"/>
        <w:gridCol w:w="6203"/>
      </w:tblGrid>
      <w:tr w:rsidR="00A50D04" w:rsidRPr="005B0007" w:rsidTr="00165AC0">
        <w:trPr>
          <w:trHeight w:val="1841"/>
        </w:trPr>
        <w:tc>
          <w:tcPr>
            <w:tcW w:w="9889" w:type="dxa"/>
          </w:tcPr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>ЗАКЛЮЧЕНИЕ</w:t>
            </w:r>
          </w:p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>по проекту федерального закона</w:t>
            </w:r>
          </w:p>
          <w:p w:rsidR="007657C5" w:rsidRPr="00981C53" w:rsidRDefault="007657C5" w:rsidP="00757E17">
            <w:pPr>
              <w:jc w:val="center"/>
              <w:rPr>
                <w:b/>
              </w:rPr>
            </w:pPr>
            <w:r w:rsidRPr="00981C53">
              <w:rPr>
                <w:b/>
              </w:rPr>
              <w:t xml:space="preserve">«О </w:t>
            </w:r>
            <w:proofErr w:type="gramStart"/>
            <w:r w:rsidRPr="00981C53">
              <w:rPr>
                <w:b/>
              </w:rPr>
              <w:t>внесении  изменений</w:t>
            </w:r>
            <w:proofErr w:type="gramEnd"/>
            <w:r w:rsidRPr="00981C53">
              <w:rPr>
                <w:b/>
              </w:rPr>
              <w:t xml:space="preserve">  в </w:t>
            </w:r>
            <w:r w:rsidR="00127DBD" w:rsidRPr="00981C53">
              <w:rPr>
                <w:b/>
              </w:rPr>
              <w:t>Федеральный закон «</w:t>
            </w:r>
            <w:r w:rsidRPr="00981C53">
              <w:rPr>
                <w:b/>
              </w:rPr>
              <w:t>Технический регламент о безопасности зданий и сооружений»</w:t>
            </w:r>
            <w:r w:rsidR="00127DBD" w:rsidRPr="00981C53">
              <w:rPr>
                <w:b/>
              </w:rPr>
              <w:t xml:space="preserve"> и отдельные законодательные акты Российской Федерации»</w:t>
            </w:r>
          </w:p>
          <w:p w:rsidR="007657C5" w:rsidRPr="005B0007" w:rsidRDefault="007657C5" w:rsidP="00757E17">
            <w:pPr>
              <w:ind w:firstLine="708"/>
              <w:jc w:val="both"/>
            </w:pPr>
          </w:p>
          <w:p w:rsidR="00F941BF" w:rsidRDefault="007657C5" w:rsidP="00F941BF">
            <w:pPr>
              <w:ind w:firstLine="708"/>
              <w:jc w:val="both"/>
            </w:pPr>
            <w:r w:rsidRPr="005B0007">
              <w:t xml:space="preserve">Разработанные Минстроем России (письмо Минстроя России от </w:t>
            </w:r>
            <w:r w:rsidR="009B5D70">
              <w:t>20</w:t>
            </w:r>
            <w:r w:rsidR="006E5068">
              <w:t>.</w:t>
            </w:r>
            <w:r w:rsidR="009B5D70">
              <w:t>12</w:t>
            </w:r>
            <w:r w:rsidR="004C5153">
              <w:t>.201</w:t>
            </w:r>
            <w:r w:rsidR="006E5068">
              <w:t>7</w:t>
            </w:r>
            <w:r w:rsidRPr="005B0007">
              <w:t xml:space="preserve"> исх.</w:t>
            </w:r>
            <w:r w:rsidR="006E5068">
              <w:t xml:space="preserve"> </w:t>
            </w:r>
            <w:r w:rsidRPr="005B0007">
              <w:t>№</w:t>
            </w:r>
            <w:r w:rsidR="00127DBD" w:rsidRPr="005B0007">
              <w:t xml:space="preserve"> </w:t>
            </w:r>
            <w:r w:rsidR="009B5D70">
              <w:t>47949</w:t>
            </w:r>
            <w:r w:rsidR="00127DBD" w:rsidRPr="005B0007">
              <w:t>-</w:t>
            </w:r>
            <w:r w:rsidR="004C5153">
              <w:t>М</w:t>
            </w:r>
            <w:r w:rsidR="00127DBD" w:rsidRPr="005B0007">
              <w:t>М/0</w:t>
            </w:r>
            <w:r w:rsidR="009B5D70">
              <w:t>2</w:t>
            </w:r>
            <w:r w:rsidRPr="005B0007">
              <w:t xml:space="preserve">) изменения в федеральный закон от 30.12.2009г. № 384-ФЗ «Технический регламент о безопасности зданий и сооружений» </w:t>
            </w:r>
            <w:r w:rsidR="004C5153" w:rsidRPr="004C5153">
              <w:t>и</w:t>
            </w:r>
            <w:r w:rsidR="004C5153" w:rsidRPr="00981C53">
              <w:rPr>
                <w:b/>
              </w:rPr>
              <w:t xml:space="preserve"> </w:t>
            </w:r>
            <w:r w:rsidR="004C5153" w:rsidRPr="004C5153">
              <w:t xml:space="preserve">отдельные законодательные акты Российской Федерации </w:t>
            </w:r>
            <w:r w:rsidRPr="004C5153">
              <w:t>(далее</w:t>
            </w:r>
            <w:r w:rsidRPr="005B0007">
              <w:t xml:space="preserve"> – законопроект) содержат целый ряд концептуальных предложений, принципиально меняющих систему технического регулирования и стандартизации (</w:t>
            </w:r>
            <w:proofErr w:type="gramStart"/>
            <w:r w:rsidRPr="005B0007">
              <w:t>технического  нормирования</w:t>
            </w:r>
            <w:proofErr w:type="gramEnd"/>
            <w:r w:rsidRPr="005B0007">
              <w:t>) в строительстве.</w:t>
            </w:r>
          </w:p>
          <w:p w:rsidR="007E5287" w:rsidRDefault="007E5287" w:rsidP="007E5287">
            <w:pPr>
              <w:ind w:firstLine="708"/>
              <w:jc w:val="both"/>
            </w:pPr>
            <w:r>
              <w:t xml:space="preserve">Разработчики законопроекта не учитывают изменение правового регулирования отношений в области технического регулирования, а именно положения Договора о Евразийском экономическом союзе.  В заключении Государственно-правового управления Президента Российской Федерации по предыдущей версии законопроекта (заключение от 03.06.2015 № АБ-6096) говорится о том, что законопроект не поддерживается по этой причине, а также сделан вывод о том, что необходимость в дальнейшей разработке технических регламентов </w:t>
            </w:r>
            <w:r w:rsidRPr="00C65FE8">
              <w:t xml:space="preserve">на </w:t>
            </w:r>
            <w:r>
              <w:t>национальном уровне не усматривается в связи с разработкой соответствующего технического регламента Таможенного союза.</w:t>
            </w:r>
          </w:p>
          <w:p w:rsidR="00F172AB" w:rsidRDefault="00F172AB" w:rsidP="00F941BF">
            <w:pPr>
              <w:ind w:firstLine="708"/>
              <w:jc w:val="both"/>
            </w:pPr>
            <w:r w:rsidRPr="00F941BF">
              <w:t>Письмом Правительства Р</w:t>
            </w:r>
            <w:r w:rsidR="00F941BF">
              <w:t>оссийской Федерации</w:t>
            </w:r>
            <w:r w:rsidRPr="00F941BF">
              <w:t xml:space="preserve"> от 20.10.2010 № 5376п-П7 в Госдуму </w:t>
            </w:r>
            <w:r w:rsidRPr="00EB6872">
              <w:t>Р</w:t>
            </w:r>
            <w:r w:rsidR="00F941BF" w:rsidRPr="00EB6872">
              <w:t>оссийской Федерации</w:t>
            </w:r>
            <w:r w:rsidRPr="00EB6872">
              <w:t xml:space="preserve"> предложено </w:t>
            </w:r>
            <w:r w:rsidRPr="00EB6872">
              <w:rPr>
                <w:bCs/>
              </w:rPr>
              <w:t>прекратить работы по разработке национальных технических регламентов</w:t>
            </w:r>
            <w:r w:rsidRPr="00F941BF">
              <w:rPr>
                <w:bCs/>
              </w:rPr>
              <w:t xml:space="preserve">, </w:t>
            </w:r>
            <w:r w:rsidRPr="00F941BF">
              <w:t>находящихся в комитетах Госдумы Р</w:t>
            </w:r>
            <w:r w:rsidR="00F941BF">
              <w:t>оссийской Федерации</w:t>
            </w:r>
            <w:r w:rsidRPr="00F941BF">
              <w:t>, в связи с разработкой технических регламентов Таможенного союза.</w:t>
            </w:r>
            <w:r w:rsidR="00F941BF">
              <w:t xml:space="preserve"> </w:t>
            </w:r>
          </w:p>
          <w:p w:rsidR="005163F4" w:rsidRDefault="005163F4" w:rsidP="00F941BF">
            <w:pPr>
              <w:ind w:firstLine="708"/>
              <w:jc w:val="both"/>
            </w:pPr>
            <w:r>
              <w:t xml:space="preserve">Действующая редакция </w:t>
            </w:r>
            <w:r w:rsidR="001A0069">
              <w:t>федерального закона от 27.12.2002 № 184-</w:t>
            </w:r>
            <w:r>
              <w:t>ФЗ «О техническом регулировании»</w:t>
            </w:r>
            <w:r w:rsidR="001A0069">
              <w:t xml:space="preserve"> (далее – ФЗ)</w:t>
            </w:r>
            <w:r>
              <w:t xml:space="preserve"> не предусматривает принятие технического регламента федеральным законом (статья 2 и часть 1 статьи </w:t>
            </w:r>
            <w:proofErr w:type="gramStart"/>
            <w:r>
              <w:t>9  ФЗ</w:t>
            </w:r>
            <w:proofErr w:type="gramEnd"/>
            <w:r>
              <w:t>)</w:t>
            </w:r>
            <w:r w:rsidR="007D6EB9">
              <w:t>. До вступления в силу технического регламента, принятого международным договором РФ, или в соответствии с международным договором РФ, технический регламент может быть принят только указом Президента РФ, или постановлением Правительства РФ, или нормативным правовым актом федерального органа исполнительной власти по техническому регулированию (часть 1 статья 9 ФЗ). П</w:t>
            </w:r>
            <w:r>
              <w:t>орядок принятия технического регламента</w:t>
            </w:r>
            <w:r w:rsidR="00D84C15">
              <w:t xml:space="preserve"> (в том числе изменений </w:t>
            </w:r>
            <w:bookmarkStart w:id="0" w:name="_GoBack"/>
            <w:bookmarkEnd w:id="0"/>
            <w:r w:rsidR="00D84C15">
              <w:t>и дополнений к нему)</w:t>
            </w:r>
            <w:r>
              <w:t xml:space="preserve">, установленный данным ФЗ, </w:t>
            </w:r>
            <w:r w:rsidR="00D84C15">
              <w:t>применяется</w:t>
            </w:r>
            <w:r>
              <w:t xml:space="preserve"> только для случая его принятия постановлением Правительства РФ (часть 1 статьи 9 ФЗ) или нормативным правовым актом федерального органа исполнительной власти по техническому регулированию (статья 9.1 ФЗ). </w:t>
            </w:r>
          </w:p>
          <w:p w:rsidR="00FF0ACB" w:rsidRDefault="00FF0ACB" w:rsidP="00F941BF">
            <w:pPr>
              <w:ind w:firstLine="708"/>
              <w:jc w:val="both"/>
            </w:pPr>
            <w:r w:rsidRPr="005B0007">
              <w:t xml:space="preserve">В настоящее время на финальной стадии </w:t>
            </w:r>
            <w:r>
              <w:t>семилетнего</w:t>
            </w:r>
            <w:r w:rsidRPr="005B0007">
              <w:t xml:space="preserve">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</w:t>
            </w:r>
            <w:r>
              <w:t xml:space="preserve">, разрабатываемый в соответствии с </w:t>
            </w:r>
            <w:r w:rsidR="00F70CC1">
              <w:t xml:space="preserve">пунктом 7 </w:t>
            </w:r>
            <w:r>
              <w:t>План</w:t>
            </w:r>
            <w:r w:rsidR="00F70CC1">
              <w:t>а</w:t>
            </w:r>
            <w:r>
              <w:t xml:space="preserve"> разработки технических регламентов ЕАЭС</w:t>
            </w:r>
            <w:r w:rsidR="00331F3E">
              <w:t xml:space="preserve"> и внесения изменений в технические регламенты </w:t>
            </w:r>
            <w:r w:rsidR="00331F3E">
              <w:lastRenderedPageBreak/>
              <w:t>Таможенного союза</w:t>
            </w:r>
            <w:r>
              <w:t xml:space="preserve">, утвержденным </w:t>
            </w:r>
            <w:r w:rsidR="00331F3E">
              <w:t>Решением Совета Евразийской экономической комиссии от 1 октября 2014 г. № 79 (в ред. решений Совета Евразийской экономической комиссии от 28.04.2015 № 36, 02.12.2015 № 81, 12.02.2016 № 43, 18.10.2016 № 99, 30.11.2016 № 125, 13.07.2017 № 69, 15.09.2017 № 66 и 10.11.2017 № 74)</w:t>
            </w:r>
            <w:r w:rsidRPr="005B0007">
              <w:t>.</w:t>
            </w:r>
          </w:p>
          <w:p w:rsidR="007657C5" w:rsidRPr="005B0007" w:rsidRDefault="00D853FF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6E5068">
              <w:t>В</w:t>
            </w:r>
            <w:r w:rsidR="007657C5" w:rsidRPr="005B0007">
              <w:t xml:space="preserve"> законопроекте предлагается наделить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(Минстрой России), функциями по установлению </w:t>
            </w:r>
            <w:r w:rsidR="00C82D45">
              <w:t xml:space="preserve">нормативными правовыми актами </w:t>
            </w:r>
            <w:r w:rsidR="007657C5" w:rsidRPr="005B0007">
              <w:t xml:space="preserve">обязательных </w:t>
            </w:r>
            <w:r w:rsidR="00923D35">
              <w:t>для применения строительных норм и строительных правил добровольного применения</w:t>
            </w:r>
            <w:r w:rsidR="007657C5" w:rsidRPr="005B0007">
              <w:t>.</w:t>
            </w:r>
          </w:p>
          <w:p w:rsidR="007657C5" w:rsidRPr="005B0007" w:rsidRDefault="00B339FF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 xml:space="preserve">Предлагаемые в законопроекте строительные нормы </w:t>
            </w:r>
            <w:r>
              <w:t xml:space="preserve">и строительные правила являются принципиально новыми видами документов и </w:t>
            </w:r>
            <w:r w:rsidR="007657C5" w:rsidRPr="005B0007">
              <w:t>не предусмотрены действующими перечнями документов по стандартизации (статья 14 федерального закона «О стандартизации в Российской Федерации» 162-ФЗ от 29 июня 2015 года, статья 13 федерального закона «О техническом регулировании» 184-ФЗ от 27 декабря 2002 года).</w:t>
            </w:r>
          </w:p>
          <w:p w:rsidR="00484510" w:rsidRDefault="007657C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>В соответствии с законопроектом строительные нормы фактически приобретают статус технического регламента, т.к.</w:t>
            </w:r>
            <w:r w:rsidR="00D853FF">
              <w:t>,</w:t>
            </w:r>
            <w:r w:rsidRPr="005B0007">
              <w:t xml:space="preserve"> в соответствии со статьей 7 (часть 3) ФЗ «О техническом регулировании</w:t>
            </w:r>
            <w:proofErr w:type="gramStart"/>
            <w:r w:rsidRPr="005B0007">
              <w:t>»</w:t>
            </w:r>
            <w:r w:rsidR="00D853FF">
              <w:t xml:space="preserve">, </w:t>
            </w:r>
            <w:r w:rsidRPr="005B0007">
              <w:t xml:space="preserve"> «</w:t>
            </w:r>
            <w:proofErr w:type="gramEnd"/>
            <w:r w:rsidRPr="005B0007">
              <w:t xml:space="preserve">не включенные в технические регламенты требования… не могут носить обязательный характер». Эти положения </w:t>
            </w:r>
            <w:r w:rsidR="006E5068">
              <w:t xml:space="preserve">действующего </w:t>
            </w:r>
            <w:r w:rsidRPr="005B0007">
              <w:t xml:space="preserve">ФЗ «О техническом регулировании» полностью соответствуют Соглашению ВТО о технических барьерах в торговле, к которому присоединилась Россия. </w:t>
            </w:r>
            <w:r w:rsidR="00D853FF" w:rsidRPr="006E5068">
              <w:t xml:space="preserve">Понятие «технический регламент» </w:t>
            </w:r>
            <w:proofErr w:type="gramStart"/>
            <w:r w:rsidR="00D853FF" w:rsidRPr="006E5068">
              <w:t>также  введено</w:t>
            </w:r>
            <w:proofErr w:type="gramEnd"/>
            <w:r w:rsidR="00D853FF" w:rsidRPr="006E5068">
              <w:t xml:space="preserve"> в российское законодательство в соответствии с Соглашением ВТО по техническим барьерам в торговле.</w:t>
            </w:r>
            <w:r w:rsidR="00D853FF">
              <w:rPr>
                <w:b/>
              </w:rPr>
              <w:t xml:space="preserve">  </w:t>
            </w:r>
            <w:r w:rsidRPr="005B0007">
              <w:t>В соответствии со статьей 2 ФЗ «О техническом регулировании» технические регламенты принимаются международным договором, указом Президента РФ, постановлением Правительства РФ или нормативным правовым актом федерального органа исполнительной власти по техническому регулированию (</w:t>
            </w:r>
            <w:proofErr w:type="spellStart"/>
            <w:r w:rsidRPr="005B0007">
              <w:t>Минпромторг</w:t>
            </w:r>
            <w:proofErr w:type="spellEnd"/>
            <w:r w:rsidRPr="005B0007">
              <w:t xml:space="preserve"> России).</w:t>
            </w:r>
            <w:r w:rsidR="00923D35">
              <w:t xml:space="preserve">  </w:t>
            </w:r>
          </w:p>
          <w:p w:rsidR="00BA6F2E" w:rsidRDefault="007657C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 w:rsidRPr="005B0007">
              <w:t xml:space="preserve">Предлагаемые в законопроекте строительные нормы будут устанавливать обязательные требования к зданиям и сооружениям, которые </w:t>
            </w:r>
            <w:r w:rsidR="00165AC0">
              <w:t xml:space="preserve">являются объектами технического регулирования и </w:t>
            </w:r>
            <w:r w:rsidRPr="005B0007">
              <w:t>входят в область действия ФЗ «О техническом регулировании»</w:t>
            </w:r>
            <w:r w:rsidR="004C5153">
              <w:t xml:space="preserve">, а также входят </w:t>
            </w:r>
            <w:r w:rsidR="004C5153" w:rsidRPr="005B0007">
              <w:t xml:space="preserve">в </w:t>
            </w:r>
            <w:r w:rsidR="004C5153" w:rsidRPr="005B0007">
              <w:rPr>
                <w:bCs/>
              </w:rPr>
              <w:t xml:space="preserve">Единый перечень продукции, в отношении которой устанавливаются обязательные требования в рамках </w:t>
            </w:r>
            <w:r w:rsidR="004C5153">
              <w:rPr>
                <w:bCs/>
              </w:rPr>
              <w:t xml:space="preserve">Евразийского экономического союза (ЕАЭС) </w:t>
            </w:r>
            <w:r w:rsidR="004C5153" w:rsidRPr="005B0007">
              <w:rPr>
                <w:bCs/>
              </w:rPr>
              <w:t>(</w:t>
            </w:r>
            <w:r w:rsidR="004C5153" w:rsidRPr="005B0007">
              <w:t>решени</w:t>
            </w:r>
            <w:r w:rsidR="004C5153">
              <w:t>е</w:t>
            </w:r>
            <w:r w:rsidR="004C5153" w:rsidRPr="005B0007">
              <w:t xml:space="preserve"> Совета Евразийской экономической комиссии от 23 ноября 2012 г. №102</w:t>
            </w:r>
            <w:r w:rsidR="004C5153">
              <w:t>).</w:t>
            </w:r>
            <w:r w:rsidR="004C5153" w:rsidRPr="005B0007">
              <w:t xml:space="preserve"> </w:t>
            </w:r>
          </w:p>
          <w:p w:rsidR="00923D35" w:rsidRDefault="00923D35" w:rsidP="00757E17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>В законопроекте отсутствуют положения о планировании разработки строительных норм обязательного применения, что может привести к их необоснованно широкой разработке</w:t>
            </w:r>
            <w:r w:rsidR="00B93A27">
              <w:t xml:space="preserve"> </w:t>
            </w:r>
            <w:r w:rsidR="006F235E" w:rsidRPr="006E5068">
              <w:t xml:space="preserve">и постоянно </w:t>
            </w:r>
            <w:proofErr w:type="gramStart"/>
            <w:r w:rsidR="006F235E" w:rsidRPr="006E5068">
              <w:t xml:space="preserve">растущему </w:t>
            </w:r>
            <w:r w:rsidR="00B93A27" w:rsidRPr="006E5068">
              <w:t xml:space="preserve"> количеству</w:t>
            </w:r>
            <w:proofErr w:type="gramEnd"/>
            <w:r w:rsidRPr="006E5068">
              <w:t xml:space="preserve">. </w:t>
            </w:r>
            <w:r w:rsidR="006F235E" w:rsidRPr="006E5068">
              <w:t xml:space="preserve">Именно по этой причине </w:t>
            </w:r>
            <w:r>
              <w:t>перечень разрабатываемых технических регламентов</w:t>
            </w:r>
            <w:r w:rsidR="006F235E">
              <w:t xml:space="preserve"> </w:t>
            </w:r>
            <w:r w:rsidR="006F235E" w:rsidRPr="006E5068">
              <w:t xml:space="preserve">в </w:t>
            </w:r>
            <w:proofErr w:type="gramStart"/>
            <w:r w:rsidR="006F235E" w:rsidRPr="006E5068">
              <w:t>рамках  ЕАЭС</w:t>
            </w:r>
            <w:proofErr w:type="gramEnd"/>
            <w:r w:rsidRPr="006E5068">
              <w:t xml:space="preserve"> </w:t>
            </w:r>
            <w:r>
              <w:t xml:space="preserve">ограничен </w:t>
            </w:r>
            <w:r w:rsidR="003334ED">
              <w:t xml:space="preserve">Планом разработки технических регламентов ЕАЭС, </w:t>
            </w:r>
            <w:r>
              <w:t>утвержденн</w:t>
            </w:r>
            <w:r w:rsidR="002C6E63">
              <w:t>ым</w:t>
            </w:r>
            <w:r>
              <w:t xml:space="preserve"> </w:t>
            </w:r>
            <w:r w:rsidR="002C6E63">
              <w:t xml:space="preserve">решением </w:t>
            </w:r>
            <w:r>
              <w:t>Совет</w:t>
            </w:r>
            <w:r w:rsidR="002C6E63">
              <w:t>а</w:t>
            </w:r>
            <w:r>
              <w:t xml:space="preserve"> ЕАЭС</w:t>
            </w:r>
            <w:r w:rsidR="002C6E63">
              <w:t xml:space="preserve">. Разработка технических регламентов РФ </w:t>
            </w:r>
            <w:r w:rsidR="00F3070E">
              <w:t xml:space="preserve">также </w:t>
            </w:r>
            <w:r w:rsidR="002C6E63">
              <w:t xml:space="preserve">осуществлялась в соответствии с Программой, утвержденной </w:t>
            </w:r>
            <w:r w:rsidR="002C6E63">
              <w:lastRenderedPageBreak/>
              <w:t>Правительством РФ.</w:t>
            </w:r>
          </w:p>
          <w:p w:rsidR="006F235E" w:rsidRDefault="006F235E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 w:rsidRPr="006E5068">
              <w:t>Кроме того</w:t>
            </w:r>
            <w:r w:rsidRPr="006F235E">
              <w:rPr>
                <w:b/>
              </w:rPr>
              <w:t>,</w:t>
            </w:r>
            <w:r>
              <w:t xml:space="preserve"> </w:t>
            </w:r>
            <w:r w:rsidR="007657C5" w:rsidRPr="005B0007">
              <w:t xml:space="preserve">в законопроекте </w:t>
            </w:r>
            <w:r w:rsidR="009848CC" w:rsidRPr="005B0007">
              <w:t>(</w:t>
            </w:r>
            <w:r w:rsidR="0074699A">
              <w:t xml:space="preserve">пункт </w:t>
            </w:r>
            <w:r w:rsidR="00BA6F2E">
              <w:t>4</w:t>
            </w:r>
            <w:r w:rsidR="00044F92">
              <w:t xml:space="preserve"> </w:t>
            </w:r>
            <w:r w:rsidR="0074699A">
              <w:t xml:space="preserve">части 3 </w:t>
            </w:r>
            <w:r w:rsidR="00044F92">
              <w:t>статьи 1 законопроекта</w:t>
            </w:r>
            <w:r w:rsidR="009848CC" w:rsidRPr="005B0007">
              <w:t xml:space="preserve">) </w:t>
            </w:r>
            <w:r w:rsidR="007657C5" w:rsidRPr="005B0007">
              <w:t xml:space="preserve">предлагается устанавливать в строительных нормах </w:t>
            </w:r>
            <w:r w:rsidR="00BA6F2E">
              <w:t>только требования механической безопасности зданий, сооружений и строительных конструкций</w:t>
            </w:r>
            <w:r w:rsidR="00C27811">
              <w:t>.</w:t>
            </w:r>
            <w:r w:rsidR="007657C5" w:rsidRPr="005B0007">
              <w:t xml:space="preserve"> В действующем Федеральном законе «Технический регламент </w:t>
            </w:r>
            <w:r w:rsidR="004D5757">
              <w:t>о</w:t>
            </w:r>
            <w:r w:rsidR="007657C5" w:rsidRPr="005B0007">
              <w:t xml:space="preserve"> безопасности</w:t>
            </w:r>
            <w:r w:rsidR="004B48EF">
              <w:t xml:space="preserve"> зданий и сооружений» (далее – т</w:t>
            </w:r>
            <w:r w:rsidR="007657C5" w:rsidRPr="005B0007">
              <w:t xml:space="preserve">ехнический регламент) </w:t>
            </w:r>
            <w:r w:rsidR="00E81439">
              <w:t xml:space="preserve">в </w:t>
            </w:r>
            <w:r w:rsidR="00BA6F2E">
              <w:t>число минимально необходимых требований к зданиям и сооружениям входят дополнительно к механической безопасности еще 7 базовых требований, которые также должны быть детализированы на уровне документов, обеспечивающих их соблюдение. Ранее они устанавливались в сводах правил и национальных стандартах. В соответствии с законопроектом эти требования должны быть приняты нормативными правовыми актами федеральных органов исполнительной власти (подпункт б) пункта 1 части 3 статьи 1 законопроекта), т.е. технические требования в области пожарной безопасности, доступности, безопасности пользования зданий и сооружений и т.д. выводятся из сферы технического регулирования</w:t>
            </w:r>
            <w:r w:rsidR="00C91192">
              <w:t>,</w:t>
            </w:r>
            <w:r w:rsidR="001258AA">
              <w:t xml:space="preserve"> т.к. доказательная база для данных требований будет формироваться в порядке, не предусмотренном законодательством о техническом регулировании и стандартизации, что также противоречит статье </w:t>
            </w:r>
            <w:r w:rsidR="00C91192">
              <w:t xml:space="preserve"> 4 ФЗ «Технический регламент о безопасности зданий и сооружений»</w:t>
            </w:r>
            <w:r w:rsidR="00E81439">
              <w:t xml:space="preserve"> </w:t>
            </w:r>
          </w:p>
          <w:p w:rsidR="000A183B" w:rsidRDefault="000A183B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 xml:space="preserve">Установление </w:t>
            </w:r>
            <w:r w:rsidR="00BD110F">
              <w:t xml:space="preserve"> в </w:t>
            </w:r>
            <w:r w:rsidR="00975605">
              <w:t>области национальных стандартов и сводов правил, включаемых в Федеральный реестр нормативных документов в строительстве (подпункты б) и в) пункта 2 пункта 2 части 3 статьи 2 законопроекта</w:t>
            </w:r>
            <w:r w:rsidR="00CB00A2">
              <w:t>, подпункт г) пункта 1 части 2 части 3 статьи 2 законопроекта</w:t>
            </w:r>
            <w:r w:rsidR="00BD110F">
              <w:t xml:space="preserve">) </w:t>
            </w:r>
            <w:r w:rsidR="00975605">
              <w:t>требований</w:t>
            </w:r>
            <w:r>
              <w:t xml:space="preserve">, применение которых оказывает влияние на надежность и долговечность зданий и сооружений, </w:t>
            </w:r>
            <w:r w:rsidR="001E29C7">
              <w:t xml:space="preserve">противоречит части 6 статьи 3 </w:t>
            </w:r>
            <w:r w:rsidR="001E29C7" w:rsidRPr="005B0007">
              <w:t>федерального закона «О техническом регулировании» 184-ФЗ от 27 декабря 2002 года</w:t>
            </w:r>
            <w:r w:rsidR="001E29C7">
              <w:t>, в которой отсутствуют такие минимально необходимые требования к зданиям и сооружениям</w:t>
            </w:r>
            <w:r w:rsidR="00E647E3">
              <w:t>,</w:t>
            </w:r>
            <w:r w:rsidR="001E29C7">
              <w:t xml:space="preserve"> как их надежность и долговечность.</w:t>
            </w:r>
          </w:p>
          <w:p w:rsidR="00BD110F" w:rsidRDefault="000A183B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 xml:space="preserve"> </w:t>
            </w:r>
            <w:r w:rsidR="0013698D">
              <w:t xml:space="preserve">В законопроекте не даны определения </w:t>
            </w:r>
            <w:r w:rsidR="006F235E" w:rsidRPr="006F14C0">
              <w:t>понятиям:</w:t>
            </w:r>
            <w:r w:rsidR="006F235E">
              <w:t xml:space="preserve"> </w:t>
            </w:r>
            <w:r w:rsidR="00975605">
              <w:t>«</w:t>
            </w:r>
            <w:r w:rsidR="0013698D">
              <w:t>о</w:t>
            </w:r>
            <w:r w:rsidR="00975605">
              <w:t>бщие характеристики строительных материалов, изделий и конструкций»</w:t>
            </w:r>
            <w:r w:rsidR="0013698D">
              <w:t xml:space="preserve">, </w:t>
            </w:r>
            <w:r w:rsidR="00975605">
              <w:t xml:space="preserve">«правила и общие принципы в отношении процессов проектирования…», </w:t>
            </w:r>
            <w:r w:rsidR="003C79F1">
              <w:t>«</w:t>
            </w:r>
            <w:r w:rsidR="0013698D">
              <w:t>характеристик</w:t>
            </w:r>
            <w:r w:rsidR="006F235E">
              <w:t>и</w:t>
            </w:r>
            <w:r w:rsidR="0013698D">
              <w:t xml:space="preserve"> зданий и</w:t>
            </w:r>
            <w:r w:rsidR="003C79F1">
              <w:t xml:space="preserve"> сооружений"</w:t>
            </w:r>
            <w:r w:rsidR="00B6720B">
              <w:t xml:space="preserve">, </w:t>
            </w:r>
            <w:r w:rsidR="001F2F11">
              <w:t>"описательные требования", "</w:t>
            </w:r>
            <w:r w:rsidR="003C79F1">
              <w:t>требования к процессам</w:t>
            </w:r>
            <w:r w:rsidR="001F2F11">
              <w:t xml:space="preserve"> проектирования (включая изыскания), строительства...", </w:t>
            </w:r>
            <w:r w:rsidR="00CB00A2">
              <w:t xml:space="preserve">«требования … к обеспечению безопасности космической деятельности, применение которых оказывает влияние на безопасность, надежность и долговечность зданий и сооружений», </w:t>
            </w:r>
            <w:r w:rsidR="00665986">
              <w:t xml:space="preserve">«в большей степени», </w:t>
            </w:r>
            <w:r w:rsidR="003C79F1">
              <w:t xml:space="preserve">«современный уровень развития науки, техники и технологий», «передовой отечественный и зарубежный опыт»… </w:t>
            </w:r>
            <w:r w:rsidR="000052BF">
              <w:t>В результате они носят юридически неопределенный характер</w:t>
            </w:r>
            <w:r w:rsidR="00E00459">
              <w:t xml:space="preserve"> и согласно Методике проведения антикоррупционной экспертизы нормативных правовых актов и проектов </w:t>
            </w:r>
            <w:r w:rsidR="00BD110F">
              <w:t>н</w:t>
            </w:r>
            <w:r w:rsidR="00E00459">
              <w:t>ормативных правовых актов, утвержденной постановлением Правительства РФ от 26.02.2010 № 96</w:t>
            </w:r>
            <w:r w:rsidR="00E647E3">
              <w:t>,</w:t>
            </w:r>
            <w:r w:rsidR="00E00459">
              <w:t xml:space="preserve"> являются </w:t>
            </w:r>
            <w:proofErr w:type="spellStart"/>
            <w:r w:rsidR="00E00459">
              <w:t>кор</w:t>
            </w:r>
            <w:r w:rsidR="00BD110F">
              <w:t>р</w:t>
            </w:r>
            <w:r w:rsidR="00E00459">
              <w:t>упциогенными</w:t>
            </w:r>
            <w:proofErr w:type="spellEnd"/>
            <w:r w:rsidR="00E00459">
              <w:t xml:space="preserve"> факторами.</w:t>
            </w:r>
            <w:r w:rsidR="000052BF">
              <w:t xml:space="preserve"> </w:t>
            </w:r>
            <w:r w:rsidR="0013698D">
              <w:t xml:space="preserve">В </w:t>
            </w:r>
            <w:r w:rsidR="005151FD">
              <w:t xml:space="preserve">действующем </w:t>
            </w:r>
            <w:r w:rsidR="0013698D">
              <w:t>техническом регламенте установлены минимально необходимые требования к зданиям и сооружениям (часть 6 статьи 3 технического регламента)</w:t>
            </w:r>
            <w:r w:rsidR="00BF17B7">
              <w:t>, в число признаков идентификации зданий и сооружений (статья 4 технического регламента) "характеристики зданий и сооружений" не входят</w:t>
            </w:r>
            <w:r w:rsidR="0013698D">
              <w:t xml:space="preserve">. </w:t>
            </w:r>
          </w:p>
          <w:p w:rsidR="00BF23F4" w:rsidRPr="00FA374B" w:rsidRDefault="007644F6" w:rsidP="00032A16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lastRenderedPageBreak/>
              <w:t xml:space="preserve">Замена </w:t>
            </w:r>
            <w:r w:rsidR="00E647E3">
              <w:t>широко применяемых</w:t>
            </w:r>
            <w:r w:rsidR="00666685">
              <w:t xml:space="preserve"> </w:t>
            </w:r>
            <w:r>
              <w:t xml:space="preserve">на практике </w:t>
            </w:r>
            <w:r w:rsidR="004710B8">
              <w:t>документов по стандартизации (</w:t>
            </w:r>
            <w:r>
              <w:t>сводов правил и национальных стандартов</w:t>
            </w:r>
            <w:r w:rsidR="004710B8">
              <w:t>)</w:t>
            </w:r>
            <w:r>
              <w:t xml:space="preserve"> на новые виды документов (строительные нормы и строительные правила) </w:t>
            </w:r>
            <w:proofErr w:type="spellStart"/>
            <w:r>
              <w:t>необоснованна</w:t>
            </w:r>
            <w:proofErr w:type="spellEnd"/>
            <w:r>
              <w:t xml:space="preserve">. </w:t>
            </w:r>
            <w:r w:rsidR="00BF23F4" w:rsidRPr="005B0007">
              <w:t xml:space="preserve">Это предложение также противоречит международной и европейской практике. «Документы в области стандартизации, применяемые для подтверждения требований технических регламентов, должны разрабатываться в соответствии с Кодексом добросовестной практики применительно к подготовке, утверждению </w:t>
            </w:r>
            <w:r w:rsidR="00BF23F4" w:rsidRPr="005B0007">
              <w:rPr>
                <w:rFonts w:ascii="TimesNewRoman" w:hAnsi="TimesNewRoman" w:cs="TimesNewRoman"/>
              </w:rPr>
              <w:t xml:space="preserve">и применению стандартов» (Приложение 3 к </w:t>
            </w:r>
            <w:r w:rsidR="00BF23F4" w:rsidRPr="005B0007">
              <w:t xml:space="preserve">Соглашению ВТО о технических барьерах в торговле). </w:t>
            </w:r>
            <w:r w:rsidR="00125220">
              <w:t>Предлагаемые в законопроекте правила и процедуры разработки</w:t>
            </w:r>
            <w:r w:rsidR="00C4736D">
              <w:t xml:space="preserve"> и экспертизы </w:t>
            </w:r>
            <w:r w:rsidR="00125220">
              <w:t>строительных норм и строительных правил</w:t>
            </w:r>
            <w:r w:rsidR="00BD110F">
              <w:t xml:space="preserve">, правила применения национальных стандартов и сводов </w:t>
            </w:r>
            <w:proofErr w:type="gramStart"/>
            <w:r w:rsidR="00BD110F">
              <w:t xml:space="preserve">правил </w:t>
            </w:r>
            <w:r w:rsidR="00125220">
              <w:t xml:space="preserve"> не</w:t>
            </w:r>
            <w:proofErr w:type="gramEnd"/>
            <w:r w:rsidR="00125220">
              <w:t xml:space="preserve"> соответствуют положениям</w:t>
            </w:r>
            <w:r w:rsidR="00125220" w:rsidRPr="005B0007">
              <w:t xml:space="preserve"> </w:t>
            </w:r>
            <w:r w:rsidR="00125220">
              <w:t xml:space="preserve">указанного </w:t>
            </w:r>
            <w:r w:rsidR="00125220" w:rsidRPr="005B0007">
              <w:t>Кодекс</w:t>
            </w:r>
            <w:r w:rsidR="00E76531">
              <w:t xml:space="preserve">а, не обеспечивают необходимый уровень прозрачности и </w:t>
            </w:r>
            <w:proofErr w:type="spellStart"/>
            <w:r w:rsidR="00E76531">
              <w:t>транспарентности</w:t>
            </w:r>
            <w:proofErr w:type="spellEnd"/>
            <w:r w:rsidR="00E76531">
              <w:t xml:space="preserve">, а также участия всех заинтересованных сторон. </w:t>
            </w:r>
            <w:r w:rsidR="00125220">
              <w:t xml:space="preserve"> </w:t>
            </w:r>
            <w:r w:rsidR="00FA374B">
              <w:t>Также в законопроекте нарушен один из основополагающих принципов Соглашения ВТО по техническим барьерам в торговле по "избеганию дублирования или частичного совпадения с деятельностью других органов по стандартизации на национальной территории" (п</w:t>
            </w:r>
            <w:r w:rsidR="00BC5201">
              <w:t xml:space="preserve">ункт </w:t>
            </w:r>
            <w:r w:rsidR="00FA374B">
              <w:rPr>
                <w:lang w:val="en-US"/>
              </w:rPr>
              <w:t>P</w:t>
            </w:r>
            <w:r w:rsidR="00FA374B">
              <w:t xml:space="preserve"> приложения 3 к Соглашению), т.к. все процедуры экспертизы документов по стандартизации (национальных стандартов и сводов правил) </w:t>
            </w:r>
            <w:r w:rsidR="004D7659">
              <w:t xml:space="preserve">будут </w:t>
            </w:r>
            <w:r w:rsidR="00FA374B">
              <w:t>дублир</w:t>
            </w:r>
            <w:r w:rsidR="004D7659">
              <w:t>оваться</w:t>
            </w:r>
            <w:r w:rsidR="00FA374B">
              <w:t xml:space="preserve"> </w:t>
            </w:r>
            <w:r w:rsidR="00F93241">
              <w:t xml:space="preserve">Минстроем России </w:t>
            </w:r>
            <w:r w:rsidR="00FA374B">
              <w:t xml:space="preserve">на этапе </w:t>
            </w:r>
            <w:r w:rsidR="00BC5201">
              <w:t>внесения в Федеральный реестр нормативных документов в строительстве (</w:t>
            </w:r>
            <w:r w:rsidR="004D7659">
              <w:t>под</w:t>
            </w:r>
            <w:r w:rsidR="00BC5201">
              <w:t xml:space="preserve">пункт 5 </w:t>
            </w:r>
            <w:r w:rsidR="004D7659">
              <w:t>пункта</w:t>
            </w:r>
            <w:r w:rsidR="00BC5201">
              <w:t xml:space="preserve"> 2 </w:t>
            </w:r>
            <w:r w:rsidR="004D7659">
              <w:t xml:space="preserve">части3 </w:t>
            </w:r>
            <w:r w:rsidR="00BC5201">
              <w:t xml:space="preserve">статьи </w:t>
            </w:r>
            <w:r w:rsidR="004D7659">
              <w:t>2</w:t>
            </w:r>
            <w:r w:rsidR="00BC5201">
              <w:t xml:space="preserve"> законопроекта)</w:t>
            </w:r>
            <w:r w:rsidR="00411B74">
              <w:t>, по результатам э</w:t>
            </w:r>
            <w:r w:rsidR="004B749F">
              <w:t xml:space="preserve">кспертизы </w:t>
            </w:r>
            <w:r w:rsidR="00F93241">
              <w:t xml:space="preserve">также </w:t>
            </w:r>
            <w:r w:rsidR="004B749F">
              <w:t xml:space="preserve">может </w:t>
            </w:r>
            <w:r w:rsidR="00F93241">
              <w:t xml:space="preserve">быть </w:t>
            </w:r>
            <w:r w:rsidR="004B749F">
              <w:t>проведена повторная разработка документов</w:t>
            </w:r>
            <w:r w:rsidR="00BC5201">
              <w:t>.</w:t>
            </w:r>
          </w:p>
          <w:p w:rsidR="00BF23F4" w:rsidRDefault="00BF23F4" w:rsidP="00BF23F4">
            <w:pPr>
              <w:ind w:firstLine="708"/>
              <w:jc w:val="both"/>
            </w:pPr>
            <w:r w:rsidRPr="005B0007">
              <w:t>Международная и европейская практика показывает, что требования по строительству и проектированию, требования к строительным материалам и изделиям</w:t>
            </w:r>
            <w:r w:rsidR="00F452FD">
              <w:t>,</w:t>
            </w:r>
            <w:r w:rsidRPr="005B0007">
              <w:t xml:space="preserve"> в основном</w:t>
            </w:r>
            <w:r w:rsidR="00F452FD">
              <w:t>,</w:t>
            </w:r>
            <w:r w:rsidRPr="005B0007">
              <w:t xml:space="preserve"> устанавливаются в международных, европейских и национальных стандартах. </w:t>
            </w:r>
          </w:p>
          <w:p w:rsidR="00BF23F4" w:rsidRDefault="00BF23F4" w:rsidP="00BF23F4">
            <w:pPr>
              <w:ind w:firstLine="708"/>
              <w:jc w:val="both"/>
            </w:pPr>
            <w:r w:rsidRPr="005B0007">
              <w:t>Предлагаемая в законопроекте отмена возможности альтернативного применения документов с различными требованиям</w:t>
            </w:r>
            <w:r w:rsidR="000936DA">
              <w:t>и (исключение части 3 статьи 6 те</w:t>
            </w:r>
            <w:r w:rsidRPr="005B0007">
              <w:t>хнического регламента) приведет к ужесточению требований в строительстве и фактическому запрету применения современных стандартов в области изысканий, проектирования и строительства</w:t>
            </w:r>
            <w:r w:rsidR="00613A16">
              <w:t xml:space="preserve">. </w:t>
            </w:r>
            <w:r w:rsidR="00613A16" w:rsidRPr="008A297B">
              <w:t xml:space="preserve">Это полностью противоречит </w:t>
            </w:r>
            <w:r w:rsidR="00531716">
              <w:t>современной зарубежной практике</w:t>
            </w:r>
            <w:r w:rsidR="00D64E7F">
              <w:t xml:space="preserve">  </w:t>
            </w:r>
            <w:r w:rsidR="00531716">
              <w:t xml:space="preserve"> и </w:t>
            </w:r>
            <w:r w:rsidR="00613A16" w:rsidRPr="008A297B">
              <w:t>действующему</w:t>
            </w:r>
            <w:r w:rsidR="00B93858" w:rsidRPr="008A297B">
              <w:t xml:space="preserve"> законодательств</w:t>
            </w:r>
            <w:r w:rsidR="00613A16" w:rsidRPr="008A297B">
              <w:t>у</w:t>
            </w:r>
            <w:r w:rsidR="002C5101">
              <w:t xml:space="preserve"> </w:t>
            </w:r>
            <w:r w:rsidR="00B93858" w:rsidRPr="008A297B">
              <w:t>госуд</w:t>
            </w:r>
            <w:r w:rsidR="00B93858">
              <w:t>арств-участников ЕАЭС</w:t>
            </w:r>
            <w:r w:rsidR="00A21C12">
              <w:t>, предусматривающему современный параметрический метод нормирования</w:t>
            </w:r>
            <w:r w:rsidR="00B93858">
              <w:t xml:space="preserve"> (доказательная база технических регламентов Республики Беларусь и Республики Казахстан включает документы по стандартизации альтернативного применения</w:t>
            </w:r>
            <w:r w:rsidR="00E94F52">
              <w:t xml:space="preserve">, в </w:t>
            </w:r>
            <w:proofErr w:type="spellStart"/>
            <w:r w:rsidR="00E94F52">
              <w:t>т.ч</w:t>
            </w:r>
            <w:proofErr w:type="spellEnd"/>
            <w:r w:rsidR="00E94F52">
              <w:t>.</w:t>
            </w:r>
            <w:r w:rsidR="00B93858">
              <w:t xml:space="preserve"> на основе </w:t>
            </w:r>
            <w:proofErr w:type="spellStart"/>
            <w:r w:rsidR="00B93858">
              <w:t>Еврокодов</w:t>
            </w:r>
            <w:proofErr w:type="spellEnd"/>
            <w:r w:rsidR="00B93858">
              <w:t>)</w:t>
            </w:r>
            <w:r w:rsidRPr="005B0007">
              <w:t xml:space="preserve">. </w:t>
            </w:r>
          </w:p>
          <w:p w:rsidR="00DF00F7" w:rsidRDefault="00E83533" w:rsidP="00757E17">
            <w:pPr>
              <w:ind w:firstLine="708"/>
              <w:jc w:val="both"/>
            </w:pPr>
            <w:r>
              <w:t xml:space="preserve">Законопроект устанавливает, что сведения о всех </w:t>
            </w:r>
            <w:r w:rsidR="00373716">
              <w:t>"</w:t>
            </w:r>
            <w:r>
              <w:t xml:space="preserve">документах, </w:t>
            </w:r>
            <w:r w:rsidR="00EC114F">
              <w:t xml:space="preserve">подлежащих </w:t>
            </w:r>
            <w:r>
              <w:t>примен</w:t>
            </w:r>
            <w:r w:rsidR="00EC114F">
              <w:t>ению</w:t>
            </w:r>
            <w:r>
              <w:t xml:space="preserve"> </w:t>
            </w:r>
            <w:r w:rsidR="00EC114F">
              <w:t xml:space="preserve">при выполнении инженерных изысканий, архитектурно-строительного проектирования, строительства, реконструкции, капитальном ремонте, </w:t>
            </w:r>
            <w:r w:rsidR="00373716">
              <w:t>эксплуатации</w:t>
            </w:r>
            <w:r w:rsidR="00EC114F">
              <w:t>,</w:t>
            </w:r>
            <w:r w:rsidR="00373716">
              <w:t xml:space="preserve"> снос</w:t>
            </w:r>
            <w:r w:rsidR="00EC114F">
              <w:t xml:space="preserve">е объектов капитального строительства» </w:t>
            </w:r>
            <w:r w:rsidR="00373716">
              <w:t xml:space="preserve"> (пункт 2 части </w:t>
            </w:r>
            <w:r w:rsidR="00EC114F">
              <w:t>3</w:t>
            </w:r>
            <w:r w:rsidR="00373716">
              <w:t xml:space="preserve"> статьи </w:t>
            </w:r>
            <w:r w:rsidR="00EC114F">
              <w:t>2</w:t>
            </w:r>
            <w:r w:rsidR="00373716">
              <w:t xml:space="preserve"> законопроекта) подлежат включению в</w:t>
            </w:r>
            <w:r>
              <w:t xml:space="preserve"> Федеральный реестр нормативных документов в строительстве</w:t>
            </w:r>
            <w:r w:rsidR="00E37E4A">
              <w:t xml:space="preserve"> по результатам экспертизы</w:t>
            </w:r>
            <w:r w:rsidR="00B57063">
              <w:t>,</w:t>
            </w:r>
            <w:r w:rsidR="00E37E4A">
              <w:t xml:space="preserve"> </w:t>
            </w:r>
            <w:r w:rsidR="00373716">
              <w:t xml:space="preserve">проводимой экспертными комиссиями, созданными </w:t>
            </w:r>
            <w:r w:rsidR="00E37E4A">
              <w:t>Минстроем России (</w:t>
            </w:r>
            <w:r w:rsidR="00D836E2">
              <w:t xml:space="preserve">пункты </w:t>
            </w:r>
            <w:r w:rsidR="00373716">
              <w:t>5, 7, 8, 9</w:t>
            </w:r>
            <w:r w:rsidR="00B57063">
              <w:t>, 10, 11</w:t>
            </w:r>
            <w:r w:rsidR="00E37E4A">
              <w:t xml:space="preserve"> </w:t>
            </w:r>
            <w:r w:rsidR="00D836E2">
              <w:t xml:space="preserve">части </w:t>
            </w:r>
            <w:r w:rsidR="00F93E6C">
              <w:t>3</w:t>
            </w:r>
            <w:r w:rsidR="00D836E2">
              <w:t xml:space="preserve"> </w:t>
            </w:r>
            <w:r w:rsidR="00E37E4A">
              <w:t xml:space="preserve">статьи </w:t>
            </w:r>
            <w:r w:rsidR="00B57063">
              <w:t>2</w:t>
            </w:r>
            <w:r w:rsidR="00E37E4A">
              <w:t xml:space="preserve"> законопроекта). </w:t>
            </w:r>
            <w:r w:rsidR="00B57063">
              <w:lastRenderedPageBreak/>
              <w:t xml:space="preserve">Применение при проектировании (включая изыскания), строительстве, монтаже, наладке, эксплуатации и утилизации (сносе) строительных правил, сводов правил и (или) национальных стандартов не допускается (пункт 1 части 3 статьи 1 законопроекта). </w:t>
            </w:r>
            <w:r w:rsidR="001B5E16">
              <w:t xml:space="preserve">Данные предложения еще больше закрепляют предписывающий метод нормирования в строительстве, создают дополнительные административные барьеры и еще больше разделяют российские и зарубежные принципы и подходы нормирования в строительстве. </w:t>
            </w:r>
            <w:r w:rsidR="00044F92">
              <w:t xml:space="preserve">Данное положение распространяется не только на здания и сооружения, но и на </w:t>
            </w:r>
            <w:r w:rsidR="00C83630">
              <w:t xml:space="preserve">строительные </w:t>
            </w:r>
            <w:r w:rsidR="00044F92">
              <w:t>материалы, изделия, конструкции</w:t>
            </w:r>
            <w:r w:rsidR="00C83630">
              <w:t xml:space="preserve"> и</w:t>
            </w:r>
            <w:r w:rsidR="00044F92">
              <w:t xml:space="preserve"> технологии. </w:t>
            </w:r>
            <w:r w:rsidR="00CC07E9">
              <w:t>Экспертизу</w:t>
            </w:r>
            <w:r w:rsidR="00DE515B">
              <w:t xml:space="preserve">, согласно законопроекту, </w:t>
            </w:r>
            <w:r w:rsidR="00CC07E9">
              <w:t xml:space="preserve">должны проходить все документы по стандартизации, в </w:t>
            </w:r>
            <w:proofErr w:type="spellStart"/>
            <w:r w:rsidR="00CC07E9">
              <w:t>т.ч</w:t>
            </w:r>
            <w:proofErr w:type="spellEnd"/>
            <w:r w:rsidR="00CC07E9">
              <w:t xml:space="preserve">. национальные и межгосударственные стандарты, своды правил, </w:t>
            </w:r>
            <w:r w:rsidR="00DE515B" w:rsidRPr="007E76DA">
              <w:t>уже</w:t>
            </w:r>
            <w:r w:rsidR="00DE515B">
              <w:t xml:space="preserve"> </w:t>
            </w:r>
            <w:r w:rsidR="00CC07E9">
              <w:t xml:space="preserve">прошедшие все процедуры разработки, обсуждения и экспертизы, предусмотренные ФЗ "О стандартизации в Российской Федерации" и постановлением Правительства РФ от 01.07.2016 № 624. </w:t>
            </w:r>
            <w:r w:rsidR="00941703" w:rsidRPr="007E76DA">
              <w:t>П</w:t>
            </w:r>
            <w:r w:rsidR="008B1E85" w:rsidRPr="007E76DA">
              <w:t>роверка взаимной согласованности и отсутстви</w:t>
            </w:r>
            <w:r w:rsidR="00B525EA" w:rsidRPr="007E76DA">
              <w:t>я</w:t>
            </w:r>
            <w:r w:rsidR="008B1E85" w:rsidRPr="007E76DA">
              <w:t xml:space="preserve"> противоречий</w:t>
            </w:r>
            <w:r w:rsidR="00941703" w:rsidRPr="007E76DA">
              <w:t xml:space="preserve"> разрабатываемых нормативно-технических документов</w:t>
            </w:r>
            <w:r w:rsidR="008B1E85" w:rsidRPr="007E76DA">
              <w:t xml:space="preserve"> с требованиями других нормативных документов,</w:t>
            </w:r>
            <w:r w:rsidR="00DE515B" w:rsidRPr="007E76DA">
              <w:t xml:space="preserve"> проводится в соответствии с техническим заданием на разра</w:t>
            </w:r>
            <w:r w:rsidR="00941703" w:rsidRPr="007E76DA">
              <w:t>б</w:t>
            </w:r>
            <w:r w:rsidR="00DE515B" w:rsidRPr="007E76DA">
              <w:t>отку</w:t>
            </w:r>
            <w:r w:rsidR="00941703" w:rsidRPr="007E76DA">
              <w:t xml:space="preserve"> на стадии экспертизы этих документов в технических комитетах по стандартизации</w:t>
            </w:r>
            <w:r w:rsidR="001B5E16">
              <w:t xml:space="preserve"> в соответствии с ФЗ «О стандартизации в Российской Федерации»</w:t>
            </w:r>
            <w:r w:rsidR="00941703" w:rsidRPr="007E76DA">
              <w:t>. Таким образом, пред</w:t>
            </w:r>
            <w:r w:rsidR="007E76DA">
              <w:t>лагаемая</w:t>
            </w:r>
            <w:r w:rsidR="00941703" w:rsidRPr="007E76DA">
              <w:t xml:space="preserve"> законопроектом еще одна экспертиза </w:t>
            </w:r>
            <w:r w:rsidR="00941703">
              <w:t xml:space="preserve">(пункт </w:t>
            </w:r>
            <w:r w:rsidR="00164B00">
              <w:t>5</w:t>
            </w:r>
            <w:r w:rsidR="00941703">
              <w:t xml:space="preserve"> части </w:t>
            </w:r>
            <w:r w:rsidR="003B4299">
              <w:t>3</w:t>
            </w:r>
            <w:r w:rsidR="00941703">
              <w:t xml:space="preserve"> статьи </w:t>
            </w:r>
            <w:r w:rsidR="003B4299">
              <w:t>2</w:t>
            </w:r>
            <w:r w:rsidR="00941703">
              <w:t xml:space="preserve"> законопроекта)</w:t>
            </w:r>
            <w:r w:rsidR="002954FD">
              <w:t>,</w:t>
            </w:r>
            <w:r w:rsidR="00941703">
              <w:t xml:space="preserve"> не только фактически дублирует </w:t>
            </w:r>
            <w:r w:rsidR="007E76DA">
              <w:t>процедуры, предусмотренные в</w:t>
            </w:r>
            <w:r w:rsidR="00941703">
              <w:t xml:space="preserve"> указанных нормативных правовых акт</w:t>
            </w:r>
            <w:r w:rsidR="007E76DA">
              <w:t>ах</w:t>
            </w:r>
            <w:r w:rsidR="002954FD">
              <w:t xml:space="preserve">, но и </w:t>
            </w:r>
            <w:r w:rsidR="002954FD" w:rsidRPr="007E76DA">
              <w:t xml:space="preserve">будет </w:t>
            </w:r>
            <w:r w:rsidR="008B1E85" w:rsidRPr="007E76DA">
              <w:t>являться существенным административным барьером</w:t>
            </w:r>
            <w:r w:rsidR="000E5CFE" w:rsidRPr="007E76DA">
              <w:t xml:space="preserve"> для разработчиков документов</w:t>
            </w:r>
            <w:r w:rsidR="002954FD" w:rsidRPr="007E76DA">
              <w:t xml:space="preserve"> и их потенциальных потребителей</w:t>
            </w:r>
            <w:r w:rsidR="000E5CFE" w:rsidRPr="007E76DA">
              <w:t xml:space="preserve">, </w:t>
            </w:r>
            <w:r w:rsidR="002954FD" w:rsidRPr="007E76DA">
              <w:t>увеличивая срок рассмотрения документа и снижая его актуальность</w:t>
            </w:r>
            <w:r w:rsidR="007E76DA">
              <w:t>. При этом д</w:t>
            </w:r>
            <w:r w:rsidR="000E5CFE" w:rsidRPr="007E76DA">
              <w:t>окументы</w:t>
            </w:r>
            <w:r w:rsidR="002954FD" w:rsidRPr="007E76DA">
              <w:t xml:space="preserve">, </w:t>
            </w:r>
            <w:r w:rsidR="000E5CFE" w:rsidRPr="007E76DA">
              <w:t xml:space="preserve">с которыми будет проходить сопоставление </w:t>
            </w:r>
            <w:r w:rsidR="007E76DA">
              <w:t xml:space="preserve">процессе экспертизы, </w:t>
            </w:r>
            <w:r w:rsidR="000E5CFE" w:rsidRPr="007E76DA">
              <w:t>могут быть устаревшими и не соответствующими современным требованиям.</w:t>
            </w:r>
            <w:r w:rsidR="000E5CFE" w:rsidRPr="002954FD">
              <w:rPr>
                <w:b/>
              </w:rPr>
              <w:t xml:space="preserve"> </w:t>
            </w:r>
            <w:r w:rsidR="002954FD">
              <w:t>Кроме того, э</w:t>
            </w:r>
            <w:r w:rsidR="00112F1E">
              <w:t>кспертиза</w:t>
            </w:r>
            <w:r w:rsidR="002954FD">
              <w:t>, предусмотренная законопроектом,</w:t>
            </w:r>
            <w:r w:rsidR="00112F1E">
              <w:t xml:space="preserve"> должна проводиться на соответствие строительным нормам</w:t>
            </w:r>
            <w:r w:rsidR="00A124A8">
              <w:t xml:space="preserve"> </w:t>
            </w:r>
            <w:r w:rsidR="00164B00">
              <w:t xml:space="preserve">и правилам, включенным в Реестр </w:t>
            </w:r>
            <w:r w:rsidR="00A124A8">
              <w:t xml:space="preserve">(пункт </w:t>
            </w:r>
            <w:r w:rsidR="00CB5210">
              <w:t>7</w:t>
            </w:r>
            <w:r w:rsidR="00A124A8">
              <w:t xml:space="preserve"> части </w:t>
            </w:r>
            <w:r w:rsidR="00CB5210">
              <w:t>3</w:t>
            </w:r>
            <w:r w:rsidR="00A124A8">
              <w:t xml:space="preserve"> статьи </w:t>
            </w:r>
            <w:r w:rsidR="00CB5210">
              <w:t>2</w:t>
            </w:r>
            <w:r w:rsidR="00A124A8">
              <w:t xml:space="preserve"> законопроекта)</w:t>
            </w:r>
            <w:r w:rsidR="00112F1E">
              <w:t xml:space="preserve">, </w:t>
            </w:r>
            <w:proofErr w:type="spellStart"/>
            <w:r w:rsidR="00DE515B">
              <w:t>т.е</w:t>
            </w:r>
            <w:proofErr w:type="spellEnd"/>
            <w:r w:rsidR="00DE515B">
              <w:t xml:space="preserve"> документам, </w:t>
            </w:r>
            <w:r w:rsidR="00112F1E">
              <w:t>которые в настоящее время в Российской Федерации отсутствуют, также отсутствует порядок их разработки и утверждения.</w:t>
            </w:r>
            <w:r w:rsidR="00DF00F7">
              <w:t xml:space="preserve"> </w:t>
            </w:r>
            <w:r w:rsidR="00C16237">
              <w:t>При этом национальные стандарты и своды правил, принятые и действующие в Российской Федерации</w:t>
            </w:r>
            <w:r w:rsidR="00EE5B3C">
              <w:t xml:space="preserve"> до дня вступления в силу закона (в случае его принятия),</w:t>
            </w:r>
            <w:r w:rsidR="00C16237">
              <w:t xml:space="preserve"> должны будут проходить</w:t>
            </w:r>
            <w:r w:rsidR="00EE5B3C">
              <w:t xml:space="preserve"> </w:t>
            </w:r>
            <w:r w:rsidR="00C16237">
              <w:t>повторную экспертизу в соответствии с</w:t>
            </w:r>
            <w:r w:rsidR="00EE5B3C">
              <w:t xml:space="preserve"> </w:t>
            </w:r>
            <w:r w:rsidR="00C16237">
              <w:t xml:space="preserve">частью </w:t>
            </w:r>
            <w:r w:rsidR="00EE5B3C">
              <w:t>1</w:t>
            </w:r>
            <w:r w:rsidR="00C16237">
              <w:t xml:space="preserve"> статьи</w:t>
            </w:r>
            <w:r w:rsidR="00231075">
              <w:t xml:space="preserve"> </w:t>
            </w:r>
            <w:r w:rsidR="00C16237">
              <w:t xml:space="preserve">4 законопроекта, что приведет к существенным финансовым затратам промышленности и строительных организаций, работающих по действующим национальным стандартам и сводам правил (СНиП).  </w:t>
            </w:r>
          </w:p>
          <w:p w:rsidR="00A5004B" w:rsidRDefault="00A5004B" w:rsidP="00757E17">
            <w:pPr>
              <w:ind w:firstLine="708"/>
              <w:jc w:val="both"/>
            </w:pPr>
            <w:r>
              <w:t xml:space="preserve">Зависимость применения </w:t>
            </w:r>
            <w:r w:rsidR="008E3225">
              <w:t xml:space="preserve">на добровольной основе </w:t>
            </w:r>
            <w:r>
              <w:t xml:space="preserve">документов по стандартизации </w:t>
            </w:r>
            <w:r w:rsidR="00C16237">
              <w:t xml:space="preserve">(национальных стандартов и сводов правил) </w:t>
            </w:r>
            <w:r>
              <w:t xml:space="preserve">и строительных правил от включения </w:t>
            </w:r>
            <w:r w:rsidR="008E3225">
              <w:t xml:space="preserve">сведений о них </w:t>
            </w:r>
            <w:r>
              <w:t>в Федеральный реестр, вступает в противоречие с нормами федерального закона "О стандартизации в Российской Федерации", в соответствии с которыми право выбора применения на добровольной основе документов по стандартизации лежит на производителе продукции</w:t>
            </w:r>
            <w:r w:rsidR="00FB21AB">
              <w:t xml:space="preserve"> (статья 26 закона)</w:t>
            </w:r>
            <w:r>
              <w:t>.</w:t>
            </w:r>
          </w:p>
          <w:p w:rsidR="00985829" w:rsidRDefault="00985829" w:rsidP="00757E17">
            <w:pPr>
              <w:ind w:firstLine="708"/>
              <w:jc w:val="both"/>
            </w:pPr>
            <w:r>
              <w:t xml:space="preserve">Строительные нормы в соответствии с пунктом 5 части 3 статьи 1 </w:t>
            </w:r>
            <w:r>
              <w:lastRenderedPageBreak/>
              <w:t>законопроекта «не должны содержать … методов расчета и проектирования…», с</w:t>
            </w:r>
            <w:r w:rsidR="00091814">
              <w:t xml:space="preserve">троительные правила в соответствии с пунктом </w:t>
            </w:r>
            <w:r w:rsidR="00132316">
              <w:t>6</w:t>
            </w:r>
            <w:r w:rsidR="00091814">
              <w:t xml:space="preserve"> части 3 статьи 1 законопроекта содержат </w:t>
            </w:r>
            <w:r w:rsidR="00132316">
              <w:t xml:space="preserve">«требования к </w:t>
            </w:r>
            <w:r w:rsidR="00132316" w:rsidRPr="007D0B21">
              <w:rPr>
                <w:b/>
              </w:rPr>
              <w:t>процессам</w:t>
            </w:r>
            <w:r w:rsidR="00132316">
              <w:t xml:space="preserve"> проектирования (включая изыскания), строительства, монтажа, наладки, эксплуатации и утилизации (сноса) зданий, сооружений и помещений в них, а также требования к проектным решениям…»</w:t>
            </w:r>
            <w:r w:rsidR="00091814">
              <w:t>. При этом законопроект не устанавливает</w:t>
            </w:r>
            <w:r>
              <w:t>,</w:t>
            </w:r>
            <w:r w:rsidR="00091814">
              <w:t xml:space="preserve"> в каких документах будут установлены методы расчета и проектирования.</w:t>
            </w:r>
            <w:r>
              <w:t xml:space="preserve"> </w:t>
            </w:r>
          </w:p>
          <w:p w:rsidR="00091814" w:rsidRDefault="00E6053B" w:rsidP="00757E17">
            <w:pPr>
              <w:ind w:firstLine="708"/>
              <w:jc w:val="both"/>
            </w:pPr>
            <w:r w:rsidRPr="007D0B21">
              <w:t xml:space="preserve">Законопроект противоречит статьям 55.13, </w:t>
            </w:r>
            <w:r w:rsidR="00691C5F">
              <w:t xml:space="preserve">55.15 и </w:t>
            </w:r>
            <w:r w:rsidRPr="007D0B21">
              <w:t>55.20 Градостроительного Кодекса Российской Федерации (в редакции федерального закона от 3 июля 2016 года № 372-ФЗ), в к</w:t>
            </w:r>
            <w:r w:rsidR="007D0B21" w:rsidRPr="007D0B21">
              <w:t xml:space="preserve">оторых установлены функции национальных объединений саморегулируемых организаций в области строительства </w:t>
            </w:r>
            <w:r w:rsidR="00691C5F">
              <w:t xml:space="preserve">(СРО) </w:t>
            </w:r>
            <w:r w:rsidR="007D0B21" w:rsidRPr="007D0B21">
              <w:t>по разработке и утверждению</w:t>
            </w:r>
            <w:r w:rsidRPr="007D0B21">
              <w:t xml:space="preserve"> стандартов на </w:t>
            </w:r>
            <w:r w:rsidRPr="007D0B21">
              <w:rPr>
                <w:b/>
              </w:rPr>
              <w:t>процессы</w:t>
            </w:r>
            <w:r w:rsidRPr="007D0B21">
              <w:t xml:space="preserve">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</w:t>
            </w:r>
            <w:r w:rsidR="007D0B21" w:rsidRPr="007D0B21">
              <w:t xml:space="preserve"> а также обязанность их соблюдения членами саморегулируемых организаций</w:t>
            </w:r>
            <w:r w:rsidR="007D0B21">
              <w:t>.</w:t>
            </w:r>
            <w:r w:rsidR="00691C5F">
              <w:t xml:space="preserve"> </w:t>
            </w:r>
            <w:r w:rsidR="00DA4BB3">
              <w:t>Таким образом, законопроект вводит строительные прави</w:t>
            </w:r>
            <w:r w:rsidR="00691C5F">
              <w:t>ла, дублирующие стандарты национальных объединений в строительстве, обязательные для строительных компаний-членов СРО</w:t>
            </w:r>
            <w:r w:rsidR="00DA4BB3">
              <w:t xml:space="preserve">. </w:t>
            </w:r>
          </w:p>
          <w:p w:rsidR="00C16237" w:rsidRDefault="00181DDD" w:rsidP="00757E17">
            <w:pPr>
              <w:ind w:firstLine="708"/>
              <w:jc w:val="both"/>
            </w:pPr>
            <w:r>
              <w:t xml:space="preserve">Законопроект устанавливает существенные </w:t>
            </w:r>
            <w:r w:rsidR="005D15BA">
              <w:t xml:space="preserve">затратные </w:t>
            </w:r>
            <w:r>
              <w:t>административные барьеры для применения инновационных строительных изделий и материалов, конструкций и технологий (</w:t>
            </w:r>
            <w:r w:rsidR="00C16237">
              <w:t>пункт 1</w:t>
            </w:r>
            <w:r w:rsidR="00691C5F">
              <w:t>4</w:t>
            </w:r>
            <w:r w:rsidR="00C16237">
              <w:t xml:space="preserve"> </w:t>
            </w:r>
            <w:r>
              <w:t>част</w:t>
            </w:r>
            <w:r w:rsidR="00691C5F">
              <w:t>и</w:t>
            </w:r>
            <w:r>
              <w:t xml:space="preserve"> </w:t>
            </w:r>
            <w:r w:rsidR="00C16237">
              <w:t>3</w:t>
            </w:r>
            <w:r>
              <w:t xml:space="preserve"> статьи 1 </w:t>
            </w:r>
            <w:r w:rsidR="00691C5F">
              <w:t xml:space="preserve">и подпункт 5 пункта 15 части 3 статьи 1 </w:t>
            </w:r>
            <w:r>
              <w:t xml:space="preserve">законопроекта). В отличие от существующего в международной </w:t>
            </w:r>
            <w:r w:rsidR="00C16237">
              <w:t xml:space="preserve">(европейской) </w:t>
            </w:r>
            <w:r>
              <w:t xml:space="preserve">практике </w:t>
            </w:r>
            <w:r w:rsidR="005167E7">
              <w:t xml:space="preserve">и действующего в настоящее время России </w:t>
            </w:r>
            <w:r>
              <w:t xml:space="preserve">порядка предлагаемая процедура подтверждения пригодности для применения в строительстве распространяется на стандартизованные строительные материалы, изделия, конструкции и технологии, при условии отсутствия сведений об </w:t>
            </w:r>
            <w:r w:rsidR="008E3225">
              <w:t xml:space="preserve">этих </w:t>
            </w:r>
            <w:r w:rsidR="00C16237">
              <w:t>н</w:t>
            </w:r>
            <w:r>
              <w:t>ациональных стандартах в Реестре.</w:t>
            </w:r>
          </w:p>
          <w:p w:rsidR="00DF00F7" w:rsidRDefault="00DF00F7" w:rsidP="00757E17">
            <w:pPr>
              <w:ind w:firstLine="708"/>
              <w:jc w:val="both"/>
            </w:pPr>
            <w:r>
              <w:t>Законопроект устанавливает требования, содержащие конфликт интересов, например, национальны</w:t>
            </w:r>
            <w:r w:rsidR="00D81257">
              <w:t>е</w:t>
            </w:r>
            <w:r>
              <w:t xml:space="preserve"> стандарт</w:t>
            </w:r>
            <w:r w:rsidR="00D81257">
              <w:t>ы</w:t>
            </w:r>
            <w:r w:rsidR="0004259D">
              <w:t>, "</w:t>
            </w:r>
            <w:r w:rsidR="00D5519F">
              <w:t xml:space="preserve">применение которых </w:t>
            </w:r>
            <w:r w:rsidR="00162002">
              <w:t>оказывает влияние на безопасность, надежность и долговечность зданий и сооружений</w:t>
            </w:r>
            <w:r w:rsidR="0004259D">
              <w:t>",</w:t>
            </w:r>
            <w:r>
              <w:t xml:space="preserve"> </w:t>
            </w:r>
            <w:r w:rsidR="00162002">
              <w:t>должны проходить экспертизу в комиссиях, созданных</w:t>
            </w:r>
            <w:r>
              <w:t xml:space="preserve"> </w:t>
            </w:r>
            <w:r w:rsidRPr="00F2295C">
              <w:t>Минстроем России</w:t>
            </w:r>
            <w:r w:rsidR="00F2295C" w:rsidRPr="00F2295C">
              <w:rPr>
                <w:color w:val="000000"/>
                <w:shd w:val="clear" w:color="auto" w:fill="FFFFFF"/>
              </w:rPr>
              <w:t xml:space="preserve"> в качестве органа государственной власти Российской Федерации в области градостроительной </w:t>
            </w:r>
            <w:proofErr w:type="gramStart"/>
            <w:r w:rsidR="00F2295C" w:rsidRPr="00F2295C">
              <w:rPr>
                <w:color w:val="000000"/>
                <w:shd w:val="clear" w:color="auto" w:fill="FFFFFF"/>
              </w:rPr>
              <w:t>деятельности </w:t>
            </w:r>
            <w:r w:rsidRPr="00F2295C">
              <w:t xml:space="preserve"> (</w:t>
            </w:r>
            <w:proofErr w:type="gramEnd"/>
            <w:r w:rsidRPr="00F2295C">
              <w:t>част</w:t>
            </w:r>
            <w:r w:rsidR="00F2295C" w:rsidRPr="00F2295C">
              <w:t>ь</w:t>
            </w:r>
            <w:r>
              <w:t xml:space="preserve"> </w:t>
            </w:r>
            <w:r w:rsidR="00F2295C">
              <w:t>1</w:t>
            </w:r>
            <w:r>
              <w:t xml:space="preserve"> статьи </w:t>
            </w:r>
            <w:r w:rsidR="00F2295C">
              <w:t>2</w:t>
            </w:r>
            <w:r>
              <w:t xml:space="preserve"> законопроекта). </w:t>
            </w:r>
            <w:r w:rsidR="00162002">
              <w:t xml:space="preserve">Предметом экспертизы является выявление противоречий </w:t>
            </w:r>
            <w:r w:rsidR="00F2295C">
              <w:t xml:space="preserve">национальных стандартов </w:t>
            </w:r>
            <w:r w:rsidR="00162002">
              <w:t xml:space="preserve">требованиям строительных норм и правил, утвержденных Минстроем России. </w:t>
            </w:r>
            <w:r>
              <w:t xml:space="preserve">При этом Минстрой России возглавляет и ведет технический комитет </w:t>
            </w:r>
            <w:r w:rsidR="00162002">
              <w:t xml:space="preserve">по стандартизации </w:t>
            </w:r>
            <w:r>
              <w:t xml:space="preserve">ТК 465 "Строительство", которые организует разработку и экспертизу данных стандартов. </w:t>
            </w:r>
          </w:p>
          <w:p w:rsidR="00CE171A" w:rsidRDefault="00AE6EA2" w:rsidP="00757E17">
            <w:pPr>
              <w:ind w:firstLine="708"/>
              <w:jc w:val="both"/>
              <w:rPr>
                <w:bCs/>
              </w:rPr>
            </w:pPr>
            <w:r>
              <w:t>В соответствии с законопроектом д</w:t>
            </w:r>
            <w:r w:rsidR="009F4A35">
              <w:t xml:space="preserve">окументы, которые отсутствуют в Реестре не </w:t>
            </w:r>
            <w:r>
              <w:t xml:space="preserve">должны </w:t>
            </w:r>
            <w:r w:rsidR="009F4A35">
              <w:t>применя</w:t>
            </w:r>
            <w:r>
              <w:t>ть</w:t>
            </w:r>
            <w:r w:rsidR="009F4A35">
              <w:t>ся не только в целях соблюдения технических регламентов, но и при проектировании (включая изыскания) и строительстве</w:t>
            </w:r>
            <w:r w:rsidR="001C46D4">
              <w:t>. При этом в Реестр допускается включать ограниченный состав нормативно-технических документов (ст</w:t>
            </w:r>
            <w:r w:rsidR="00763109">
              <w:t>р</w:t>
            </w:r>
            <w:r w:rsidR="001C46D4">
              <w:t xml:space="preserve">оительные нормы, </w:t>
            </w:r>
            <w:r w:rsidR="00763109">
              <w:t xml:space="preserve">нормативные правовые акты, </w:t>
            </w:r>
            <w:r w:rsidR="001C46D4">
              <w:t>строительные правила, своды правил</w:t>
            </w:r>
            <w:r w:rsidR="00763109">
              <w:t xml:space="preserve"> и</w:t>
            </w:r>
            <w:r w:rsidR="001C46D4">
              <w:t xml:space="preserve"> национальные стандарты</w:t>
            </w:r>
            <w:r w:rsidR="00763109">
              <w:t>)</w:t>
            </w:r>
            <w:r w:rsidR="001C46D4">
              <w:t xml:space="preserve"> (пункт </w:t>
            </w:r>
            <w:r w:rsidR="00763109">
              <w:t>2</w:t>
            </w:r>
            <w:r w:rsidR="001C46D4">
              <w:t xml:space="preserve"> части 3 статьи </w:t>
            </w:r>
            <w:r w:rsidR="00763109">
              <w:t>2</w:t>
            </w:r>
            <w:r w:rsidR="001C46D4">
              <w:t xml:space="preserve"> законопроекта).  </w:t>
            </w:r>
            <w:r w:rsidR="00F9561F">
              <w:t xml:space="preserve">Законопроект фактически вводит запрет на применение в проектировании и строительстве документов, не включенных в </w:t>
            </w:r>
            <w:r w:rsidR="00F9561F">
              <w:lastRenderedPageBreak/>
              <w:t xml:space="preserve">указанный </w:t>
            </w:r>
            <w:r w:rsidR="000E5CFE">
              <w:t>Р</w:t>
            </w:r>
            <w:r w:rsidR="00F9561F">
              <w:t xml:space="preserve">еестр. </w:t>
            </w:r>
            <w:r w:rsidR="009F4A35">
              <w:t>При этом</w:t>
            </w:r>
            <w:r w:rsidR="0020126E">
              <w:t>,</w:t>
            </w:r>
            <w:r w:rsidR="009F4A35">
              <w:t xml:space="preserve"> по определению</w:t>
            </w:r>
            <w:r w:rsidR="0020126E">
              <w:t>,</w:t>
            </w:r>
            <w:r w:rsidR="009F4A35">
              <w:t xml:space="preserve"> </w:t>
            </w:r>
            <w:r w:rsidR="00F9561F">
              <w:t xml:space="preserve">в </w:t>
            </w:r>
            <w:r w:rsidR="009F4A35">
              <w:t>Р</w:t>
            </w:r>
            <w:r w:rsidR="00F9561F">
              <w:t xml:space="preserve">еестр не </w:t>
            </w:r>
            <w:r w:rsidR="001C46D4">
              <w:t>буд</w:t>
            </w:r>
            <w:r w:rsidR="00103D48">
              <w:t>е</w:t>
            </w:r>
            <w:r w:rsidR="001C46D4">
              <w:t xml:space="preserve">т </w:t>
            </w:r>
            <w:r w:rsidR="00F9561F">
              <w:t xml:space="preserve">включен целый ряд документов </w:t>
            </w:r>
            <w:r w:rsidR="00103D48">
              <w:t>по</w:t>
            </w:r>
            <w:r w:rsidR="00F9561F">
              <w:t xml:space="preserve"> стандартизации</w:t>
            </w:r>
            <w:r w:rsidR="00BB13FE">
              <w:t>,</w:t>
            </w:r>
            <w:r w:rsidR="0020126E">
              <w:t xml:space="preserve"> </w:t>
            </w:r>
            <w:r w:rsidR="0020126E" w:rsidRPr="00CE171A">
              <w:t xml:space="preserve">предусмотренных законодательством и </w:t>
            </w:r>
            <w:r w:rsidR="003B1FA4" w:rsidRPr="00CE171A">
              <w:t>широко применяемых в области проектирования и строительства</w:t>
            </w:r>
            <w:r w:rsidR="0020126E" w:rsidRPr="00CE171A">
              <w:t>. Это относится</w:t>
            </w:r>
            <w:r w:rsidR="00BB6CA1" w:rsidRPr="00CE171A">
              <w:t>, прежде всего,</w:t>
            </w:r>
            <w:r w:rsidR="0020126E" w:rsidRPr="00CE171A">
              <w:t xml:space="preserve">  к </w:t>
            </w:r>
            <w:r w:rsidR="00F9561F" w:rsidRPr="00CE171A">
              <w:t xml:space="preserve"> стандарт</w:t>
            </w:r>
            <w:r w:rsidR="0020126E" w:rsidRPr="00CE171A">
              <w:t xml:space="preserve">ам </w:t>
            </w:r>
            <w:r w:rsidR="00F9561F" w:rsidRPr="00CE171A">
              <w:t xml:space="preserve"> организаций, в </w:t>
            </w:r>
            <w:proofErr w:type="spellStart"/>
            <w:r w:rsidR="00F9561F" w:rsidRPr="00CE171A">
              <w:t>т.ч</w:t>
            </w:r>
            <w:proofErr w:type="spellEnd"/>
            <w:r w:rsidR="00F9561F" w:rsidRPr="00CE171A">
              <w:t xml:space="preserve">. </w:t>
            </w:r>
            <w:r w:rsidR="000E5CFE" w:rsidRPr="00CE171A">
              <w:t>обязательны</w:t>
            </w:r>
            <w:r w:rsidR="00BB6CA1" w:rsidRPr="00CE171A">
              <w:t>м</w:t>
            </w:r>
            <w:r w:rsidR="000E5CFE" w:rsidRPr="00CE171A">
              <w:t xml:space="preserve"> для применения строительными компаниями-членами саморегулируемых организаций</w:t>
            </w:r>
            <w:r w:rsidR="00BB6CA1" w:rsidRPr="00CE171A">
              <w:t>;</w:t>
            </w:r>
            <w:r w:rsidR="0020126E" w:rsidRPr="00CE171A">
              <w:t xml:space="preserve"> </w:t>
            </w:r>
            <w:r w:rsidR="000E5CFE" w:rsidRPr="00CE171A">
              <w:t xml:space="preserve"> стандарт</w:t>
            </w:r>
            <w:r w:rsidR="00BB6CA1" w:rsidRPr="00CE171A">
              <w:t>ам</w:t>
            </w:r>
            <w:r w:rsidR="000E5CFE" w:rsidRPr="00CE171A">
              <w:t xml:space="preserve"> на процессы выполнения работ по инженерным </w:t>
            </w:r>
            <w:r w:rsidR="00F9561F" w:rsidRPr="00CE171A">
              <w:t>изыскани</w:t>
            </w:r>
            <w:r w:rsidR="000E5CFE" w:rsidRPr="00CE171A">
              <w:t>ям</w:t>
            </w:r>
            <w:r w:rsidR="00F9561F" w:rsidRPr="00CE171A">
              <w:t>,</w:t>
            </w:r>
            <w:r w:rsidR="000E5CFE" w:rsidRPr="00CE171A">
              <w:t xml:space="preserve"> подготовке проектной документации, строительству, утвержденны</w:t>
            </w:r>
            <w:r w:rsidR="00BB6CA1" w:rsidRPr="00CE171A">
              <w:t xml:space="preserve">м </w:t>
            </w:r>
            <w:r w:rsidR="000E5CFE" w:rsidRPr="00CE171A">
              <w:t xml:space="preserve"> национальными объединениями саморегулируемых организаций</w:t>
            </w:r>
            <w:r w:rsidR="009F4A35" w:rsidRPr="00CE171A">
              <w:t xml:space="preserve"> (часть 2 статьи 55.13, часть 1 статьи 55.15 Градостроительного Кодекса РФ)</w:t>
            </w:r>
            <w:r w:rsidR="000E5CFE" w:rsidRPr="00CE171A">
              <w:t xml:space="preserve">, </w:t>
            </w:r>
            <w:r w:rsidR="00F9561F" w:rsidRPr="00CE171A">
              <w:t xml:space="preserve"> технически</w:t>
            </w:r>
            <w:r w:rsidR="00BB6CA1" w:rsidRPr="00CE171A">
              <w:t>м</w:t>
            </w:r>
            <w:r w:rsidR="00F9561F" w:rsidRPr="00CE171A">
              <w:t xml:space="preserve"> условия</w:t>
            </w:r>
            <w:r w:rsidR="00BB6CA1" w:rsidRPr="00CE171A">
              <w:t>м</w:t>
            </w:r>
            <w:r w:rsidR="00F9561F" w:rsidRPr="00CE171A">
              <w:t xml:space="preserve"> на </w:t>
            </w:r>
            <w:r w:rsidR="00CE171A" w:rsidRPr="00CE171A">
              <w:t>строительные материалы и изделия, а также</w:t>
            </w:r>
            <w:r w:rsidR="00BB6CA1" w:rsidRPr="00CE171A">
              <w:t xml:space="preserve"> </w:t>
            </w:r>
            <w:r w:rsidR="00F003AB" w:rsidRPr="00CE171A">
              <w:t xml:space="preserve"> пред</w:t>
            </w:r>
            <w:r w:rsidR="00CE171A" w:rsidRPr="00CE171A">
              <w:t>варительны</w:t>
            </w:r>
            <w:r w:rsidR="001C46D4">
              <w:t>м</w:t>
            </w:r>
            <w:r w:rsidR="00CE171A" w:rsidRPr="00CE171A">
              <w:t xml:space="preserve"> </w:t>
            </w:r>
            <w:r w:rsidR="00F003AB" w:rsidRPr="00CE171A">
              <w:t>стандарт</w:t>
            </w:r>
            <w:r w:rsidR="001C46D4">
              <w:t>ам</w:t>
            </w:r>
            <w:r w:rsidR="00F9561F" w:rsidRPr="00CE171A">
              <w:t>.</w:t>
            </w:r>
            <w:r w:rsidR="00DB58F2" w:rsidRPr="00CE171A">
              <w:t xml:space="preserve"> </w:t>
            </w:r>
            <w:r w:rsidR="00BB6CA1" w:rsidRPr="00CE171A">
              <w:t xml:space="preserve">Тем самым законопроект </w:t>
            </w:r>
            <w:r w:rsidR="00DB58F2" w:rsidRPr="00CE171A">
              <w:t>противоречит ФЗ «О техническом регулировании» (</w:t>
            </w:r>
            <w:r w:rsidR="00B775E4" w:rsidRPr="00CE171A">
              <w:t xml:space="preserve">статья 13, </w:t>
            </w:r>
            <w:r w:rsidR="00DB58F2" w:rsidRPr="00CE171A">
              <w:t>часть 4 статьи 16</w:t>
            </w:r>
            <w:r w:rsidR="00B775E4" w:rsidRPr="00CE171A">
              <w:t>.1</w:t>
            </w:r>
            <w:r w:rsidR="00DB58F2" w:rsidRPr="00CE171A">
              <w:t>), ФЗ «О стандартизации в Российской Федерации», «Градостроительному Кодексу Российской Федерации»</w:t>
            </w:r>
            <w:r w:rsidR="00B775E4" w:rsidRPr="00CE171A">
              <w:t xml:space="preserve"> </w:t>
            </w:r>
            <w:r w:rsidR="000E5CFE" w:rsidRPr="00CE171A">
              <w:t>(часть 2 статьи 55.13, часть 1 статьи 55.15).</w:t>
            </w:r>
            <w:r w:rsidR="00550B92" w:rsidRPr="00CE171A">
              <w:rPr>
                <w:bCs/>
              </w:rPr>
              <w:t xml:space="preserve"> </w:t>
            </w:r>
          </w:p>
          <w:p w:rsidR="00DB58F2" w:rsidRDefault="00A14FBA" w:rsidP="00757E17">
            <w:pPr>
              <w:ind w:firstLine="708"/>
              <w:jc w:val="both"/>
              <w:rPr>
                <w:bCs/>
              </w:rPr>
            </w:pPr>
            <w:r>
              <w:rPr>
                <w:bCs/>
              </w:rPr>
              <w:t xml:space="preserve">Запрет на применение </w:t>
            </w:r>
            <w:r w:rsidR="003B0371">
              <w:rPr>
                <w:bCs/>
              </w:rPr>
              <w:t xml:space="preserve">не включенных в Реестр </w:t>
            </w:r>
            <w:r>
              <w:rPr>
                <w:bCs/>
              </w:rPr>
              <w:t>национальных и межгосударственных стандартов, в</w:t>
            </w:r>
            <w:r w:rsidR="003B0371">
              <w:rPr>
                <w:bCs/>
              </w:rPr>
              <w:t>ходящих</w:t>
            </w:r>
            <w:r>
              <w:rPr>
                <w:bCs/>
              </w:rPr>
              <w:t xml:space="preserve"> в официальные перечни документов по стандартизации, составляющи</w:t>
            </w:r>
            <w:r w:rsidR="003B037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336C8C">
              <w:rPr>
                <w:bCs/>
              </w:rPr>
              <w:t xml:space="preserve">утвержденную </w:t>
            </w:r>
            <w:r>
              <w:rPr>
                <w:bCs/>
              </w:rPr>
              <w:t>доказательную базу принятых в ЕАЭС и РФ технических регламентов</w:t>
            </w:r>
            <w:r w:rsidR="003B0371">
              <w:rPr>
                <w:bCs/>
              </w:rPr>
              <w:t xml:space="preserve"> (пункт 15 части 3 статьи 1 законопроекта)</w:t>
            </w:r>
            <w:r>
              <w:rPr>
                <w:bCs/>
              </w:rPr>
              <w:t xml:space="preserve">, будет являться существенным техническим барьером в торговле государств-участников ЕАЭС и других стран. </w:t>
            </w:r>
            <w:r w:rsidR="00550B92">
              <w:t xml:space="preserve">Создание такого рода </w:t>
            </w:r>
            <w:r w:rsidR="009F7E28">
              <w:t>Р</w:t>
            </w:r>
            <w:r w:rsidR="00550B92">
              <w:t xml:space="preserve">еестра </w:t>
            </w:r>
            <w:r w:rsidR="009F7E28">
              <w:t xml:space="preserve">противоречит Договору ЕАЭС, </w:t>
            </w:r>
            <w:r w:rsidR="00550B92">
              <w:t xml:space="preserve">не имеет аналогов в международной практике и будет ограничивать применение современных прогрессивных </w:t>
            </w:r>
            <w:r w:rsidR="00885ED5">
              <w:t>стандартов</w:t>
            </w:r>
            <w:r w:rsidR="00550B92">
              <w:t xml:space="preserve"> по проектированию и строительству, а также применение современных </w:t>
            </w:r>
            <w:r w:rsidR="00885ED5">
              <w:t xml:space="preserve">стандартизованных </w:t>
            </w:r>
            <w:r w:rsidR="00550B92">
              <w:t>строительных материалов, изделий и технологий.</w:t>
            </w:r>
            <w:r w:rsidR="00E16804">
              <w:t xml:space="preserve"> Кроме того, проведение повторной экспертизы утвержденных федеральными органами исполнительной власти документов по стандартизации потребует дополнительного финансирования на ее проведение и доработку документов по результатам ее проведения.</w:t>
            </w:r>
          </w:p>
          <w:p w:rsidR="00BE2FD6" w:rsidRDefault="00BE2FD6" w:rsidP="00757E17">
            <w:pPr>
              <w:ind w:firstLine="708"/>
              <w:jc w:val="both"/>
            </w:pPr>
            <w:r w:rsidRPr="005B0007">
              <w:t xml:space="preserve">Предлагаемые законопроектом документы </w:t>
            </w:r>
            <w:r w:rsidR="00550B92">
              <w:t>(строительные нормы и с</w:t>
            </w:r>
            <w:r w:rsidR="000E5CFE">
              <w:t>троительные</w:t>
            </w:r>
            <w:r w:rsidR="00550B92">
              <w:t xml:space="preserve"> правил</w:t>
            </w:r>
            <w:r w:rsidR="000E5CFE">
              <w:t>а</w:t>
            </w:r>
            <w:r w:rsidR="00550B92">
              <w:t xml:space="preserve">) </w:t>
            </w:r>
            <w:r w:rsidRPr="005B0007">
              <w:t xml:space="preserve">не имеют аналогов в России, странах СНГ и в международной практике. Своды правил (СНиПы), прошедшие актуализацию в период 2010-2014г.г. в соответствии с требованиями </w:t>
            </w:r>
            <w:r w:rsidR="005F4467">
              <w:t xml:space="preserve">части 5 статьи 42 </w:t>
            </w:r>
            <w:r w:rsidRPr="005B0007">
              <w:t xml:space="preserve">технического регламента, содержат, как требования </w:t>
            </w:r>
            <w:r w:rsidR="005F4467">
              <w:t xml:space="preserve">безопасности </w:t>
            </w:r>
            <w:r w:rsidRPr="005B0007">
              <w:t xml:space="preserve">к зданиям и сооружениям, так и способы расчетов строительных конструкций, </w:t>
            </w:r>
            <w:r w:rsidR="00CE171A">
              <w:t xml:space="preserve">являются документами по стандартизации, </w:t>
            </w:r>
            <w:r w:rsidRPr="005B0007">
              <w:t>содержат многочисленные ссылки на другие документы по стандартизации в строительстве (межгосударственные и национальные стандарты, своды правил).</w:t>
            </w:r>
            <w:r>
              <w:t xml:space="preserve"> Таким образом, они не соответствуют по определению </w:t>
            </w:r>
            <w:r w:rsidR="00FF2485">
              <w:t xml:space="preserve">и содержанию </w:t>
            </w:r>
            <w:r>
              <w:t>предлагаемым законопроектом строительным нормам</w:t>
            </w:r>
            <w:r w:rsidR="00800FF1">
              <w:t>, содержащим только требования</w:t>
            </w:r>
            <w:r w:rsidR="00EF41DB">
              <w:t xml:space="preserve"> механической безопасности зданий, сооружений и строительных конструкций</w:t>
            </w:r>
            <w:r w:rsidR="00800FF1">
              <w:t>,</w:t>
            </w:r>
            <w:r>
              <w:t xml:space="preserve"> и с</w:t>
            </w:r>
            <w:r w:rsidR="000E5CFE">
              <w:t>троительным</w:t>
            </w:r>
            <w:r>
              <w:t xml:space="preserve"> правил</w:t>
            </w:r>
            <w:r w:rsidR="000E5CFE">
              <w:t>ам</w:t>
            </w:r>
            <w:r>
              <w:t>,</w:t>
            </w:r>
            <w:r w:rsidR="00800FF1">
              <w:t xml:space="preserve"> содержащим </w:t>
            </w:r>
            <w:r w:rsidR="00EF41DB">
              <w:t>требования к процессам и проектным решениям</w:t>
            </w:r>
            <w:r w:rsidR="00800FF1">
              <w:t>,</w:t>
            </w:r>
            <w:r>
              <w:t xml:space="preserve"> и должны быть принципиально переработаны</w:t>
            </w:r>
            <w:r w:rsidR="00CC360E">
              <w:t xml:space="preserve">, что потребует </w:t>
            </w:r>
            <w:r w:rsidR="00801A8E">
              <w:t xml:space="preserve">большого времени и </w:t>
            </w:r>
            <w:r w:rsidR="00CC360E">
              <w:t>дополнительного существенного бюджетного финансирования</w:t>
            </w:r>
            <w:r>
              <w:t>.</w:t>
            </w:r>
          </w:p>
          <w:p w:rsidR="007211DC" w:rsidRDefault="00E15F87" w:rsidP="007211DC">
            <w:pPr>
              <w:ind w:firstLine="708"/>
              <w:jc w:val="both"/>
              <w:rPr>
                <w:bCs/>
              </w:rPr>
            </w:pPr>
            <w:r>
              <w:t>В</w:t>
            </w:r>
            <w:r w:rsidR="009632EC">
              <w:t>ведение строительных норм и строительных правил приведет к невозможности</w:t>
            </w:r>
            <w:r w:rsidR="007211DC">
              <w:t xml:space="preserve"> применения в Российской Федерации европейских стандартов по проектированию (</w:t>
            </w:r>
            <w:proofErr w:type="spellStart"/>
            <w:r w:rsidR="007211DC">
              <w:t>Еврокодов</w:t>
            </w:r>
            <w:proofErr w:type="spellEnd"/>
            <w:r w:rsidR="007211DC">
              <w:t xml:space="preserve">), т.к. данные стандарты содержат как </w:t>
            </w:r>
            <w:r w:rsidR="007211DC">
              <w:lastRenderedPageBreak/>
              <w:t>требования (принципы), так и способы расчетов, и не могут быть разделены на части. При этом не сможет быть выполнено п</w:t>
            </w:r>
            <w:r w:rsidR="007211DC" w:rsidRPr="007211DC">
              <w:rPr>
                <w:bCs/>
              </w:rPr>
              <w:t xml:space="preserve">оручение Правительства РФ от 16 </w:t>
            </w:r>
            <w:r w:rsidR="007211DC" w:rsidRPr="00C97EBC">
              <w:rPr>
                <w:bCs/>
              </w:rPr>
              <w:t xml:space="preserve">июня 2010 г. №ИШ-П9-4012 о </w:t>
            </w:r>
            <w:proofErr w:type="gramStart"/>
            <w:r w:rsidR="007211DC" w:rsidRPr="00C97EBC">
              <w:rPr>
                <w:bCs/>
              </w:rPr>
              <w:t>включении</w:t>
            </w:r>
            <w:r w:rsidR="007211DC" w:rsidRPr="00AA4453">
              <w:rPr>
                <w:bCs/>
              </w:rPr>
              <w:t xml:space="preserve">  </w:t>
            </w:r>
            <w:proofErr w:type="spellStart"/>
            <w:r w:rsidR="007211DC" w:rsidRPr="00AA4453">
              <w:rPr>
                <w:bCs/>
              </w:rPr>
              <w:t>Еврокодов</w:t>
            </w:r>
            <w:proofErr w:type="spellEnd"/>
            <w:proofErr w:type="gramEnd"/>
            <w:r w:rsidR="007211DC" w:rsidRPr="00AA4453">
              <w:rPr>
                <w:bCs/>
              </w:rPr>
              <w:t xml:space="preserve"> на альтернативной основе в доказательную базу «Технического регламента о безопасности  зданий и сооружений». Необходимо отметить, что государства-участники ЕАЭС (Республика Беларусь и Республика Казахстан) ввели в доказательную базу национальных технических регламентов в области строительства </w:t>
            </w:r>
            <w:r w:rsidR="00AA4453" w:rsidRPr="00AA4453">
              <w:rPr>
                <w:bCs/>
              </w:rPr>
              <w:t xml:space="preserve">для применения на альтернативной основе </w:t>
            </w:r>
            <w:r w:rsidR="007211DC" w:rsidRPr="00AA4453">
              <w:rPr>
                <w:bCs/>
              </w:rPr>
              <w:t xml:space="preserve">документы по стандартизации, принятые </w:t>
            </w:r>
            <w:r w:rsidR="00AA4453" w:rsidRPr="00AA4453">
              <w:rPr>
                <w:bCs/>
              </w:rPr>
              <w:t xml:space="preserve">на базе </w:t>
            </w:r>
            <w:proofErr w:type="spellStart"/>
            <w:r w:rsidR="00AA4453" w:rsidRPr="00AA4453">
              <w:rPr>
                <w:bCs/>
              </w:rPr>
              <w:t>Еврокодов</w:t>
            </w:r>
            <w:proofErr w:type="spellEnd"/>
            <w:r w:rsidR="00AA4453" w:rsidRPr="00AA4453">
              <w:rPr>
                <w:bCs/>
              </w:rPr>
              <w:t>.</w:t>
            </w:r>
          </w:p>
          <w:p w:rsidR="00CA53B2" w:rsidRPr="00AA4453" w:rsidRDefault="00CA53B2" w:rsidP="007211DC">
            <w:pPr>
              <w:ind w:firstLine="708"/>
              <w:jc w:val="both"/>
            </w:pPr>
            <w:r>
              <w:rPr>
                <w:bCs/>
              </w:rPr>
              <w:t xml:space="preserve">Законопроект исключает применение </w:t>
            </w:r>
            <w:r w:rsidR="00E052B1">
              <w:rPr>
                <w:bCs/>
              </w:rPr>
              <w:t xml:space="preserve">индивидуально разработанных проектных решений  (пункт 14 части 3 статьи 1 законопроекта) и </w:t>
            </w:r>
            <w:r>
              <w:rPr>
                <w:bCs/>
              </w:rPr>
              <w:t>специальных технических условий</w:t>
            </w:r>
            <w:r w:rsidR="001067C2">
              <w:rPr>
                <w:bCs/>
              </w:rPr>
              <w:t xml:space="preserve"> (новая редакция статьи 6 и части 6 статьи 15 ФЗ «Технический регламент о безопасности зданий и сооружений»)</w:t>
            </w:r>
            <w:r>
              <w:rPr>
                <w:bCs/>
              </w:rPr>
              <w:t xml:space="preserve">, широко применяемых в строительстве в случае отсутствия (недостаточности) требований в национальных стандартах и сводах правил (части 8 и 9 статьи 6 и часть 6 статьи 15 действующего ФЗ «Технический регламент о безопасности зданий и сооружений». Это приведет к невозможности реализации большого количества инвестиционных проектов в строительстве, для которых отсутствует </w:t>
            </w:r>
            <w:r w:rsidR="00F874E2">
              <w:rPr>
                <w:bCs/>
              </w:rPr>
              <w:t xml:space="preserve">или недостаточна </w:t>
            </w:r>
            <w:r>
              <w:rPr>
                <w:bCs/>
              </w:rPr>
              <w:t>нормативн</w:t>
            </w:r>
            <w:r w:rsidR="00F51CED">
              <w:rPr>
                <w:bCs/>
              </w:rPr>
              <w:t>о</w:t>
            </w:r>
            <w:r w:rsidR="00F874E2">
              <w:rPr>
                <w:bCs/>
              </w:rPr>
              <w:t xml:space="preserve">-техническая </w:t>
            </w:r>
            <w:r>
              <w:rPr>
                <w:bCs/>
              </w:rPr>
              <w:t>база.</w:t>
            </w:r>
          </w:p>
          <w:p w:rsidR="006757FD" w:rsidRDefault="006757FD" w:rsidP="00757E17">
            <w:pPr>
              <w:ind w:firstLine="708"/>
              <w:jc w:val="both"/>
            </w:pPr>
            <w:r>
              <w:t xml:space="preserve">Законопроект содержит </w:t>
            </w:r>
            <w:r w:rsidR="008F3B37">
              <w:t xml:space="preserve">конфликт интересов и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связанные с тем, что один и тот же федеральный орган исполнительной власти </w:t>
            </w:r>
            <w:r w:rsidR="002D1F82">
              <w:t xml:space="preserve">(Минстрой России) </w:t>
            </w:r>
            <w:r>
              <w:t>утверждает строительные нормы обязательного применения</w:t>
            </w:r>
            <w:r w:rsidR="008F3B37">
              <w:t>, является оператором Реестра, формирует экспертные комиссии по рассмотрению нормативных документов в строительстве, организует разработку и экспертизу национальных стандартов, подлежащих повторной экспертизе при включении в Реестр, проводит оценку технической пригодности стандартизованных строительных материалов и изделий в случае  отсутствия стандартов в Реестре</w:t>
            </w:r>
            <w:r w:rsidR="002D1F82">
              <w:t>.</w:t>
            </w:r>
          </w:p>
          <w:p w:rsidR="001C7730" w:rsidRDefault="00C97EBC" w:rsidP="001C7730">
            <w:pPr>
              <w:autoSpaceDE w:val="0"/>
              <w:autoSpaceDN w:val="0"/>
              <w:adjustRightInd w:val="0"/>
              <w:ind w:firstLine="707"/>
              <w:jc w:val="both"/>
            </w:pPr>
            <w:r>
              <w:t>Законопроект ограничивает права других федеральных органов исполнительной власти по разработке нормативных документов в закрепленных областях</w:t>
            </w:r>
            <w:r w:rsidR="003F7571">
              <w:t xml:space="preserve"> (подпункт 1г) пункта 2 части 3 статьи 2 законопроекта)</w:t>
            </w:r>
            <w:r>
              <w:t xml:space="preserve">, даже при условии их </w:t>
            </w:r>
            <w:r w:rsidR="003F7571">
              <w:t>исключения</w:t>
            </w:r>
            <w:r>
              <w:t xml:space="preserve"> из сферы технического регулирования</w:t>
            </w:r>
            <w:r w:rsidR="00FF09AB">
              <w:t xml:space="preserve"> (санитарно-эпидемиологические требования, требования в области охраны окружающей среды, требования к осуществлению деятельности в области промышленной безопасности, требования к обеспечению надежности и безопасности электроэнергетических систем и объектов электроэнергетики – части 3 и 4 статьи 1 ФЗ «О техническом регулировании»)</w:t>
            </w:r>
            <w:r>
              <w:t xml:space="preserve">. При этом Минстрой России будет определять </w:t>
            </w:r>
            <w:r w:rsidR="00AE5A38">
              <w:t xml:space="preserve">насколько применение данных требований оказывает влияние на безопасность, надежность и долговечность </w:t>
            </w:r>
            <w:r>
              <w:t>объект</w:t>
            </w:r>
            <w:r w:rsidR="00AE5A38">
              <w:t>ов</w:t>
            </w:r>
            <w:r>
              <w:t>, не подведомственны</w:t>
            </w:r>
            <w:r w:rsidR="00AE5A38">
              <w:t>х</w:t>
            </w:r>
            <w:r>
              <w:t xml:space="preserve"> данному ведомству, в отсутствии методики определения </w:t>
            </w:r>
            <w:r w:rsidR="00AE5A38">
              <w:t>влияния</w:t>
            </w:r>
            <w:r>
              <w:t xml:space="preserve">, </w:t>
            </w:r>
            <w:r w:rsidR="00B7627D">
              <w:t>в противоречие принятым другими ведомствами нормативны</w:t>
            </w:r>
            <w:r w:rsidR="00974064">
              <w:t>м</w:t>
            </w:r>
            <w:r w:rsidR="00B7627D">
              <w:t xml:space="preserve"> документам.</w:t>
            </w:r>
            <w:r w:rsidR="001C7730">
              <w:t xml:space="preserve"> Данное положение законопроекта (подпункт 1г) пункта 2 части 3 статьи 2 законопроекта), также противоречит части 6 статьи 3 </w:t>
            </w:r>
            <w:r w:rsidR="001C7730" w:rsidRPr="005B0007">
              <w:t>федерального закона «О техническом регулировании» 184-ФЗ от 27 декабря 2002 года</w:t>
            </w:r>
            <w:r w:rsidR="001C7730">
              <w:t>, в которой отсутствуют такие минимально необходимые требования к зданиям и сооружениям, как их надежность и долговечность.</w:t>
            </w:r>
          </w:p>
          <w:p w:rsidR="0009117E" w:rsidRDefault="0009117E" w:rsidP="00757E17">
            <w:pPr>
              <w:ind w:firstLine="708"/>
              <w:jc w:val="both"/>
            </w:pPr>
            <w:r>
              <w:lastRenderedPageBreak/>
              <w:t xml:space="preserve">Законопроект содержит существенный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 при определении видов актов федеральных органов исполнительной власти, подлежащих экспертизе при включении в Реестр: в соответствии с п.6 части 2 статьи 3 законопроекта экспертизу должны проходить только акты, применение которых оказывает влияние на безопасность, надежность и долговечность зданий и сооружений. При этом отсутствует механизм определения таких актов, требования к ним выходят за рамки технического регламента (в части надежности и безопасности)</w:t>
            </w:r>
            <w:r w:rsidR="00DF1090">
              <w:t xml:space="preserve">. На практике это приведет к субъективному определению необходимости проведения экспертизы и проблемам применения актов федеральных органов исполнительной власти. В результате неопределенности применения данных актов возрастет административная нагрузка на </w:t>
            </w:r>
            <w:proofErr w:type="gramStart"/>
            <w:r w:rsidR="00DF1090">
              <w:t>промышленность,  проектные</w:t>
            </w:r>
            <w:proofErr w:type="gramEnd"/>
            <w:r w:rsidR="00DF1090">
              <w:t xml:space="preserve"> и строительные компании.</w:t>
            </w:r>
          </w:p>
          <w:p w:rsidR="00DE14C1" w:rsidRDefault="001F5934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Введение для системообразующей строительной отрасли новых видов нормативно-технических документов, определяющих </w:t>
            </w:r>
            <w:r w:rsidR="003A2D52">
              <w:t>базовые требования</w:t>
            </w:r>
            <w:r>
              <w:t xml:space="preserve"> к зданиям и сооружениям, а также </w:t>
            </w:r>
            <w:r w:rsidR="00F27D1D">
              <w:t xml:space="preserve">к </w:t>
            </w:r>
            <w:r>
              <w:t>строительным материалам и изделиям, и не входящих в состав документов по стандартизации (в соответствии с ФЗ "О стандартизации в Российской Федерации"),</w:t>
            </w:r>
            <w:r w:rsidR="00981C53">
              <w:t xml:space="preserve"> приведет к дублированию и конфликту требований </w:t>
            </w:r>
            <w:r>
              <w:t xml:space="preserve">вновь вводимых </w:t>
            </w:r>
            <w:r w:rsidR="00981C53">
              <w:t xml:space="preserve">документов </w:t>
            </w:r>
            <w:r>
              <w:t xml:space="preserve">и действующих документов по </w:t>
            </w:r>
            <w:r w:rsidR="00981C53">
              <w:t xml:space="preserve">стандартизации </w:t>
            </w:r>
            <w:r>
              <w:t xml:space="preserve">в строительстве (в настоящее время - более 1300 документов, в </w:t>
            </w:r>
            <w:proofErr w:type="spellStart"/>
            <w:r>
              <w:t>т.ч</w:t>
            </w:r>
            <w:proofErr w:type="spellEnd"/>
            <w:r>
              <w:t xml:space="preserve">. 987 национальных стандартов и 316 сводов правил) </w:t>
            </w:r>
            <w:r w:rsidR="00981C53">
              <w:t xml:space="preserve">и, как следствие, к необоснованным затратам предпринимательских структур </w:t>
            </w:r>
            <w:r w:rsidR="00791D0C">
              <w:t xml:space="preserve">по </w:t>
            </w:r>
            <w:r w:rsidR="00981C53">
              <w:t>соблюдени</w:t>
            </w:r>
            <w:r w:rsidR="00791D0C">
              <w:t>ю</w:t>
            </w:r>
            <w:r w:rsidR="00981C53">
              <w:t xml:space="preserve"> и исполнению </w:t>
            </w:r>
            <w:r w:rsidR="00981C53" w:rsidRPr="00F27D1D">
              <w:t>требований</w:t>
            </w:r>
            <w:r w:rsidR="00BB6CA1" w:rsidRPr="00F27D1D">
              <w:t xml:space="preserve"> указанных документов</w:t>
            </w:r>
            <w:r w:rsidR="00981C53" w:rsidRPr="00F27D1D">
              <w:t xml:space="preserve">. </w:t>
            </w:r>
            <w:r w:rsidR="00952518" w:rsidRPr="00F27D1D">
              <w:t>Законопроектом вводится</w:t>
            </w:r>
            <w:r w:rsidR="007657C5" w:rsidRPr="00F27D1D">
              <w:t xml:space="preserve"> автономн</w:t>
            </w:r>
            <w:r w:rsidR="00952518">
              <w:t>ая</w:t>
            </w:r>
            <w:r w:rsidR="007657C5" w:rsidRPr="005B0007">
              <w:t xml:space="preserve"> систем</w:t>
            </w:r>
            <w:r w:rsidR="008C2283">
              <w:t>а</w:t>
            </w:r>
            <w:r w:rsidR="007657C5" w:rsidRPr="005B0007">
              <w:t xml:space="preserve"> нормативных документов в строительстве вне национальной системы стандартизации, предусмотренной ФЗ «О техническом регулировании»</w:t>
            </w:r>
            <w:r w:rsidR="0066281F">
              <w:t xml:space="preserve"> и ФЗ «О стандартизации в Российской Федерации»,</w:t>
            </w:r>
            <w:r w:rsidR="007657C5" w:rsidRPr="005B0007">
              <w:t xml:space="preserve"> признанной в международных системах стандартизации</w:t>
            </w:r>
            <w:r w:rsidR="00952518">
              <w:t xml:space="preserve"> (ИСО, МЭК)</w:t>
            </w:r>
            <w:r w:rsidR="00F27D1D">
              <w:t>, а также в ВТО</w:t>
            </w:r>
            <w:r w:rsidR="007657C5" w:rsidRPr="005B0007">
              <w:t>.</w:t>
            </w:r>
            <w:r w:rsidR="00152CAA">
              <w:t xml:space="preserve"> </w:t>
            </w:r>
            <w:r w:rsidR="00DE14C1">
              <w:t xml:space="preserve">Переходный период, предлагаемый законопроектом (часть </w:t>
            </w:r>
            <w:r w:rsidR="00003B70">
              <w:t>1</w:t>
            </w:r>
            <w:r w:rsidR="00DE14C1">
              <w:t xml:space="preserve"> статьи </w:t>
            </w:r>
            <w:r w:rsidR="00750CBD">
              <w:t xml:space="preserve">4 </w:t>
            </w:r>
            <w:r w:rsidR="00DE14C1">
              <w:t xml:space="preserve">законопроекта) и предусматривающий включение в течение 1 года всего массива нормативно-технических документов в области строительства (более 1300 федеральных документов и более 10 000 документов ведомственного уровня) в Реестр с проведением </w:t>
            </w:r>
            <w:r w:rsidR="003A2D52">
              <w:t xml:space="preserve">повторной </w:t>
            </w:r>
            <w:r w:rsidR="00DE14C1">
              <w:t>экспертизы и доработки документов по ее результатам, представляется нереальным</w:t>
            </w:r>
            <w:r w:rsidR="003A2D52">
              <w:t xml:space="preserve"> и чрезвычайно затратным</w:t>
            </w:r>
            <w:r w:rsidR="00DE14C1">
              <w:t xml:space="preserve">. </w:t>
            </w:r>
          </w:p>
          <w:p w:rsidR="00003B70" w:rsidRDefault="00003B70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Финансово-экономическое обоснование к законопроекту говорит об отсутствии потребности финансовых расходов при его принятии. При этом не учитыва</w:t>
            </w:r>
            <w:r w:rsidR="00C5320D">
              <w:t>ются затраты на</w:t>
            </w:r>
            <w:r>
              <w:t xml:space="preserve"> разработк</w:t>
            </w:r>
            <w:r w:rsidR="00C5320D">
              <w:t>у</w:t>
            </w:r>
            <w:r>
              <w:t xml:space="preserve"> принципиально новых </w:t>
            </w:r>
            <w:r w:rsidR="00C5320D">
              <w:t xml:space="preserve">для Российской Федерации </w:t>
            </w:r>
            <w:r>
              <w:t>строительных норм и строительных правил</w:t>
            </w:r>
            <w:r w:rsidR="00C5320D">
              <w:t xml:space="preserve">, </w:t>
            </w:r>
            <w:r w:rsidR="00300D5D">
              <w:t xml:space="preserve">на </w:t>
            </w:r>
            <w:r w:rsidR="00C5320D">
              <w:t>экспертиз</w:t>
            </w:r>
            <w:r w:rsidR="00300D5D">
              <w:t>у</w:t>
            </w:r>
            <w:r w:rsidR="00C5320D">
              <w:t xml:space="preserve"> и доработк</w:t>
            </w:r>
            <w:r w:rsidR="00300D5D">
              <w:t xml:space="preserve">у </w:t>
            </w:r>
            <w:r w:rsidR="003A2D52">
              <w:t>большого массива</w:t>
            </w:r>
            <w:r w:rsidR="00C5320D">
              <w:t xml:space="preserve"> применяемых в проектировании и строительстве нормативных правовых актов, сводов правил</w:t>
            </w:r>
            <w:r w:rsidR="00300D5D">
              <w:t xml:space="preserve"> и </w:t>
            </w:r>
            <w:r w:rsidR="00C5320D">
              <w:t xml:space="preserve">национальных стандартов. </w:t>
            </w:r>
            <w:r>
              <w:t xml:space="preserve"> </w:t>
            </w:r>
          </w:p>
          <w:p w:rsidR="00D26765" w:rsidRDefault="00D26765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Принятие</w:t>
            </w:r>
            <w:r w:rsidR="00791D0C">
              <w:t xml:space="preserve"> </w:t>
            </w:r>
            <w:r>
              <w:t xml:space="preserve"> законопроекта</w:t>
            </w:r>
            <w:r w:rsidR="00791D0C">
              <w:t xml:space="preserve"> </w:t>
            </w:r>
            <w:r>
              <w:t xml:space="preserve"> прямо </w:t>
            </w:r>
            <w:r w:rsidR="00791D0C">
              <w:t xml:space="preserve"> </w:t>
            </w:r>
            <w:r>
              <w:t>противоречит</w:t>
            </w:r>
            <w:r w:rsidR="00791D0C">
              <w:t xml:space="preserve"> </w:t>
            </w:r>
            <w:r>
              <w:t>пункту 1 Дорожной карты "Совершенствование технического регулирования, ценообразования и сметного нормирования, саморегулирования в строительной сфере и развития контрактной системы...", утвержденной поручением Заместителя Председателя Правительства Российско</w:t>
            </w:r>
            <w:r w:rsidR="00FE1A43">
              <w:t xml:space="preserve">й Федерации </w:t>
            </w:r>
            <w:proofErr w:type="spellStart"/>
            <w:r w:rsidR="00FE1A43">
              <w:t>Д.Н.Козака</w:t>
            </w:r>
            <w:proofErr w:type="spellEnd"/>
            <w:r w:rsidR="00FE1A43">
              <w:t xml:space="preserve"> от 30.12.2014 № ДК-П9-9653, на которую ссылаются авторы законопроекта, предусматривающему необходимость обеспечения взаимной согласованности нормативно-методических документов в строительной сфере, а не создание автономной </w:t>
            </w:r>
            <w:r w:rsidR="00FE1A43">
              <w:lastRenderedPageBreak/>
              <w:t xml:space="preserve">системы технического регулирования </w:t>
            </w:r>
            <w:r w:rsidR="000622F6">
              <w:t xml:space="preserve">и нормирования </w:t>
            </w:r>
            <w:r w:rsidR="00FE1A43">
              <w:t>в строительстве.</w:t>
            </w:r>
          </w:p>
          <w:p w:rsidR="00B31BCA" w:rsidRDefault="007657C5" w:rsidP="00DE14C1">
            <w:pPr>
              <w:autoSpaceDE w:val="0"/>
              <w:autoSpaceDN w:val="0"/>
              <w:adjustRightInd w:val="0"/>
              <w:ind w:firstLine="708"/>
              <w:jc w:val="both"/>
            </w:pPr>
            <w:r w:rsidRPr="005B0007">
              <w:t xml:space="preserve">В настоящее время на финальной стадии </w:t>
            </w:r>
            <w:r w:rsidR="004D0F87">
              <w:t>семилетнего</w:t>
            </w:r>
            <w:r w:rsidRPr="005B0007">
              <w:t xml:space="preserve"> периода разработки находится технический регламент Евразийского экономического союза (ЕАЭС) «О безопасности зданий и сооружений, строительных материалов и изделий».</w:t>
            </w:r>
            <w:r w:rsidR="00BB6CA1">
              <w:t xml:space="preserve"> </w:t>
            </w:r>
            <w:r w:rsidRPr="005B0007">
              <w:t xml:space="preserve">В соответствии со статьей 52 Договора ЕАЭС, подписанного Президентами России, Казахстана и Беларуси 29 мая 2014 года и ратифицированного </w:t>
            </w:r>
            <w:r w:rsidR="006042FC">
              <w:t xml:space="preserve">в России </w:t>
            </w:r>
            <w:r w:rsidRPr="005B0007">
              <w:t xml:space="preserve">федеральным законом от 03.10.2014 N 279-ФЗ, подтверждение требований технических регламентов осуществляется на основании документов по стандартизации, в перечне которых не предусмотрены </w:t>
            </w:r>
            <w:r w:rsidR="006042FC">
              <w:t xml:space="preserve">ни </w:t>
            </w:r>
            <w:r w:rsidRPr="005B0007">
              <w:t>строительные нормы</w:t>
            </w:r>
            <w:r w:rsidR="006042FC">
              <w:t xml:space="preserve">, ни </w:t>
            </w:r>
            <w:r w:rsidRPr="005B0007">
              <w:t>с</w:t>
            </w:r>
            <w:r w:rsidR="008B7241">
              <w:t>троительные</w:t>
            </w:r>
            <w:r w:rsidRPr="005B0007">
              <w:t xml:space="preserve"> правил</w:t>
            </w:r>
            <w:r w:rsidR="008B7241">
              <w:t>а</w:t>
            </w:r>
            <w:r w:rsidRPr="005B0007">
              <w:t xml:space="preserve">, </w:t>
            </w:r>
            <w:r w:rsidR="004D0F87">
              <w:t xml:space="preserve">в том числе </w:t>
            </w:r>
            <w:r w:rsidRPr="005B0007">
              <w:t>на национальном уровне. Протокол о техническом регулировании в рамках ЕАЭС (приложение №</w:t>
            </w:r>
            <w:r w:rsidR="005C2D20">
              <w:t xml:space="preserve"> </w:t>
            </w:r>
            <w:r w:rsidRPr="005B0007">
              <w:t>9 к указанному Договору) также не предусматривает наличия строительных норм и с</w:t>
            </w:r>
            <w:r w:rsidR="008B7241">
              <w:t>троительных</w:t>
            </w:r>
            <w:r w:rsidRPr="005B0007">
              <w:t xml:space="preserve"> правил в качестве доказательной базы технических регламентов. </w:t>
            </w:r>
            <w:r w:rsidR="007A172F">
              <w:t>В</w:t>
            </w:r>
            <w:r w:rsidRPr="005B0007">
              <w:t xml:space="preserve">ключение в </w:t>
            </w:r>
            <w:r w:rsidR="005C2D20">
              <w:t xml:space="preserve">состав </w:t>
            </w:r>
            <w:r w:rsidRPr="005B0007">
              <w:t>российски</w:t>
            </w:r>
            <w:r w:rsidR="005C2D20">
              <w:t>х</w:t>
            </w:r>
            <w:r w:rsidRPr="005B0007">
              <w:t xml:space="preserve"> нормативны</w:t>
            </w:r>
            <w:r w:rsidR="005C2D20">
              <w:t>х</w:t>
            </w:r>
            <w:r w:rsidRPr="005B0007">
              <w:t xml:space="preserve"> документ</w:t>
            </w:r>
            <w:r w:rsidR="005C2D20">
              <w:t>ов</w:t>
            </w:r>
            <w:r w:rsidRPr="005B0007">
              <w:t xml:space="preserve"> в области </w:t>
            </w:r>
            <w:r w:rsidR="005C2D20">
              <w:t>строительства</w:t>
            </w:r>
            <w:r w:rsidRPr="005B0007">
              <w:t xml:space="preserve"> нов</w:t>
            </w:r>
            <w:r w:rsidR="007A172F">
              <w:t>ых</w:t>
            </w:r>
            <w:r w:rsidRPr="005B0007">
              <w:t xml:space="preserve"> вид</w:t>
            </w:r>
            <w:r w:rsidR="007A172F">
              <w:t>ов</w:t>
            </w:r>
            <w:r w:rsidRPr="005B0007">
              <w:t xml:space="preserve"> документов (строительных норм</w:t>
            </w:r>
            <w:r w:rsidR="007A172F">
              <w:t xml:space="preserve"> и строительных правил</w:t>
            </w:r>
            <w:r w:rsidRPr="005B0007">
              <w:t xml:space="preserve">) противоречит требованиям </w:t>
            </w:r>
            <w:r w:rsidR="00475FED">
              <w:t xml:space="preserve">действующих </w:t>
            </w:r>
            <w:r w:rsidRPr="005B0007">
              <w:t xml:space="preserve">международных соглашений </w:t>
            </w:r>
            <w:r w:rsidR="00430F11">
              <w:t>Р</w:t>
            </w:r>
            <w:r w:rsidR="00475FED">
              <w:t xml:space="preserve">оссийской Федерации </w:t>
            </w:r>
            <w:r w:rsidRPr="005B0007">
              <w:t>в области технического регулирования в ЕАЭС.</w:t>
            </w:r>
            <w:r w:rsidR="00B31BCA" w:rsidRPr="005B0007">
              <w:t xml:space="preserve"> </w:t>
            </w:r>
          </w:p>
          <w:p w:rsidR="00EE077F" w:rsidRDefault="00EE077F" w:rsidP="00757E17">
            <w:pPr>
              <w:ind w:firstLine="708"/>
              <w:jc w:val="both"/>
            </w:pPr>
            <w:r>
              <w:t xml:space="preserve">Законопроект не учитывает наличие принятых и вступивших в действие технических регламентов ЕАЭС в области </w:t>
            </w:r>
            <w:r w:rsidR="008F759A">
              <w:t>безопасности</w:t>
            </w:r>
            <w:r>
              <w:t xml:space="preserve"> </w:t>
            </w:r>
            <w:r w:rsidR="008F759A">
              <w:t>отдельных групп зданий и сооружений (</w:t>
            </w:r>
            <w:r>
              <w:t>автомобильных дорог</w:t>
            </w:r>
            <w:r w:rsidR="003643B1">
              <w:t xml:space="preserve"> (решение Комиссии ТС от 18.10.2011 №</w:t>
            </w:r>
            <w:r w:rsidR="006533FE">
              <w:t xml:space="preserve"> </w:t>
            </w:r>
            <w:r w:rsidR="003643B1">
              <w:t>827)</w:t>
            </w:r>
            <w:r>
              <w:t>,</w:t>
            </w:r>
            <w:r w:rsidR="008F759A">
              <w:t xml:space="preserve"> инфраструктуры железнодорожного транспорта</w:t>
            </w:r>
            <w:r w:rsidR="003643B1">
              <w:t xml:space="preserve"> (решение Комиссии ТС от 15.07.201</w:t>
            </w:r>
            <w:r w:rsidR="006533FE">
              <w:t>1</w:t>
            </w:r>
            <w:r w:rsidR="003643B1">
              <w:t xml:space="preserve"> №</w:t>
            </w:r>
            <w:r w:rsidR="006533FE">
              <w:t xml:space="preserve"> 710</w:t>
            </w:r>
            <w:r w:rsidR="008F759A">
              <w:t>), а также смежных регламентов в области безопасности машин и оборудования</w:t>
            </w:r>
            <w:r w:rsidR="003643B1">
              <w:t xml:space="preserve"> (решение Комиссии ТС от 1</w:t>
            </w:r>
            <w:r w:rsidR="0045185D">
              <w:t>8</w:t>
            </w:r>
            <w:r w:rsidR="003643B1">
              <w:t>.</w:t>
            </w:r>
            <w:r w:rsidR="0045185D">
              <w:t>1</w:t>
            </w:r>
            <w:r w:rsidR="003643B1">
              <w:t>0.20</w:t>
            </w:r>
            <w:r w:rsidR="0045185D">
              <w:t>11</w:t>
            </w:r>
            <w:r w:rsidR="003643B1">
              <w:t xml:space="preserve"> №</w:t>
            </w:r>
            <w:r w:rsidR="0045185D">
              <w:t xml:space="preserve"> 823</w:t>
            </w:r>
            <w:r w:rsidR="003643B1">
              <w:t>)</w:t>
            </w:r>
            <w:r w:rsidR="008F759A">
              <w:t>, лифтов</w:t>
            </w:r>
            <w:r w:rsidR="003643B1">
              <w:t xml:space="preserve"> (решение Комиссии ТС от </w:t>
            </w:r>
            <w:r w:rsidR="0045185D">
              <w:t>18.10.2011</w:t>
            </w:r>
            <w:r w:rsidR="003643B1">
              <w:t xml:space="preserve"> № </w:t>
            </w:r>
            <w:r w:rsidR="0045185D">
              <w:t>824</w:t>
            </w:r>
            <w:r w:rsidR="003643B1">
              <w:t>)</w:t>
            </w:r>
            <w:r w:rsidR="008F759A">
              <w:t>, низковольтного оборудования</w:t>
            </w:r>
            <w:r w:rsidR="003643B1">
              <w:t xml:space="preserve"> (решение Комиссии ТС от 16.08.2011 № 768)</w:t>
            </w:r>
            <w:r w:rsidR="008F759A">
              <w:t xml:space="preserve">, применяемых в зданиях и сооружениях. </w:t>
            </w:r>
            <w:r>
              <w:t xml:space="preserve"> </w:t>
            </w:r>
            <w:r w:rsidR="008F759A">
              <w:t xml:space="preserve">Данные регламенты предусматривают в соответствии с Договором ЕАЭС применение межгосударственных и национальных стандартов, в </w:t>
            </w:r>
            <w:proofErr w:type="spellStart"/>
            <w:r w:rsidR="008F759A">
              <w:t>т.ч</w:t>
            </w:r>
            <w:proofErr w:type="spellEnd"/>
            <w:r w:rsidR="008F759A">
              <w:t xml:space="preserve">. в области проектирования и строительства. Программы разработки </w:t>
            </w:r>
            <w:r w:rsidR="0097778C">
              <w:t xml:space="preserve">межгосударственных </w:t>
            </w:r>
            <w:r w:rsidR="00AB7D6C">
              <w:t>стандартов</w:t>
            </w:r>
            <w:r w:rsidR="008F759A">
              <w:t xml:space="preserve">, составляющих доказательную базу </w:t>
            </w:r>
            <w:r w:rsidR="00AB7D6C">
              <w:t xml:space="preserve">этих </w:t>
            </w:r>
            <w:r w:rsidR="008F759A">
              <w:t>технических регламентов, были утверждены Евразийской экономической комиссией, и в настоящее время уже реализованы.</w:t>
            </w:r>
            <w:r w:rsidR="00627B19">
              <w:t xml:space="preserve"> Российская Федераци</w:t>
            </w:r>
            <w:r w:rsidR="008A1B00">
              <w:t>я</w:t>
            </w:r>
            <w:r w:rsidR="00627B19">
              <w:t xml:space="preserve"> в установленном порядке принимала данные межгосударственные стандарты в качестве национальных стандартов.</w:t>
            </w:r>
            <w:r w:rsidR="0097778C">
              <w:t xml:space="preserve"> </w:t>
            </w:r>
            <w:r w:rsidR="00627B19">
              <w:t>Д</w:t>
            </w:r>
            <w:r w:rsidR="0097778C">
              <w:t xml:space="preserve">ля </w:t>
            </w:r>
            <w:r w:rsidR="00627B19">
              <w:t>указанных</w:t>
            </w:r>
            <w:r w:rsidR="0097778C">
              <w:t xml:space="preserve"> </w:t>
            </w:r>
            <w:r w:rsidR="00627B19">
              <w:t xml:space="preserve">технических </w:t>
            </w:r>
            <w:r w:rsidR="0097778C">
              <w:t>регламентов утверждены перечни</w:t>
            </w:r>
            <w:r w:rsidR="00627B19">
              <w:t xml:space="preserve"> стандартов, в результате применения которых на добровольной основе обеспечивается соблюдение требований технических регламентов. В соответствии с принятыми регламентами выполнение требований этих стандартов является достаточным условием для соблюдения требований технических регламентов. Дополнительное требование по повторной экспертизе этих стандартов</w:t>
            </w:r>
            <w:r w:rsidR="008F759A">
              <w:t xml:space="preserve"> </w:t>
            </w:r>
            <w:r w:rsidR="00627B19">
              <w:t xml:space="preserve">и включению сведений о них в </w:t>
            </w:r>
            <w:r w:rsidR="00416EAD">
              <w:t>российский Федеральный р</w:t>
            </w:r>
            <w:r w:rsidR="00627B19">
              <w:t>еестр</w:t>
            </w:r>
            <w:r w:rsidR="00416EAD">
              <w:t xml:space="preserve"> нормативных документов в строительстве документами ЕАЭС не пр</w:t>
            </w:r>
            <w:r w:rsidR="00506DD8">
              <w:t>е</w:t>
            </w:r>
            <w:r w:rsidR="00416EAD">
              <w:t>дусмотрено.</w:t>
            </w:r>
            <w:r w:rsidR="00C77D21">
              <w:t xml:space="preserve"> Законопроект необоснованно ставит соблюдение внутригосударственных процедур</w:t>
            </w:r>
            <w:r w:rsidR="004712C4">
              <w:t xml:space="preserve"> (пункт 15 части 3 статьи 1 законопроекта)</w:t>
            </w:r>
            <w:r w:rsidR="00C77D21">
              <w:t xml:space="preserve"> выше международных обязательств Российской Федерации в ЕАЭС</w:t>
            </w:r>
            <w:r w:rsidR="004712C4">
              <w:t>, что приведет к нарушению положений договора ЕАЭС и введению технических барьеров в торговле с государствами-членами ЕАЭС</w:t>
            </w:r>
            <w:r w:rsidR="00C77D21">
              <w:t>.</w:t>
            </w:r>
          </w:p>
          <w:p w:rsidR="008E48B1" w:rsidRDefault="008E48B1" w:rsidP="00757E17">
            <w:pPr>
              <w:ind w:firstLine="708"/>
              <w:jc w:val="both"/>
            </w:pPr>
            <w:r>
              <w:t>В законопроекте большое количество внутренних противоречий</w:t>
            </w:r>
            <w:r w:rsidR="00282748">
              <w:t xml:space="preserve"> и </w:t>
            </w:r>
            <w:r w:rsidR="00282748">
              <w:lastRenderedPageBreak/>
              <w:t>несоответствий</w:t>
            </w:r>
            <w:r>
              <w:t xml:space="preserve"> (например, требования к нормативным правовым актам федеральных органов исполнительной власти, включаемым в Реестр (подпункт 1б) пункта 1 части 3 статьи 1 законопроекта и пункт 1г) пункта 2 </w:t>
            </w:r>
            <w:r w:rsidR="008101AD">
              <w:t>части 3 статьи 2 законопроекта), пропущена статья 3 законопроекта, добровольно применяемые строительные правила в соответствии с законопроектом (пункт 7 части 3 статьи 1 законопроекта) утверждаются нормативными правовыми актами</w:t>
            </w:r>
            <w:r>
              <w:t xml:space="preserve"> </w:t>
            </w:r>
            <w:r w:rsidR="008101AD">
              <w:t xml:space="preserve">органов власти, </w:t>
            </w:r>
            <w:r w:rsidR="00282748">
              <w:t>вводятся необоснованные ограничения для области применения национальных стандартов и сводов правил (пункты 10 и 11 части 3 статьи 1 законопроекта).</w:t>
            </w:r>
          </w:p>
          <w:p w:rsidR="00CA33F8" w:rsidRDefault="00CA33F8" w:rsidP="00757E17">
            <w:pPr>
              <w:ind w:firstLine="708"/>
              <w:jc w:val="both"/>
            </w:pPr>
            <w:r>
              <w:t>Предлагаемый законопроектом Реестр не учитывает созданные</w:t>
            </w:r>
            <w:r w:rsidR="007148E2">
              <w:t xml:space="preserve"> и финансируемые за</w:t>
            </w:r>
            <w:r>
              <w:t xml:space="preserve"> </w:t>
            </w:r>
            <w:r w:rsidR="007148E2">
              <w:t>счет государственных средств государственные информационные ресурсы: Федеральный информационный фонд технических регламентов и стандартов (статья 44</w:t>
            </w:r>
            <w:r>
              <w:t xml:space="preserve"> ФЗ «О техническом регулировании»</w:t>
            </w:r>
            <w:r w:rsidR="007148E2">
              <w:t>)</w:t>
            </w:r>
            <w:r>
              <w:t xml:space="preserve"> и </w:t>
            </w:r>
            <w:r w:rsidR="001171F6">
              <w:t xml:space="preserve">Федеральный информационный фонд стандартов (статья 29 </w:t>
            </w:r>
            <w:r>
              <w:t>ФЗ «О стандартизации в Российской Федерации»</w:t>
            </w:r>
            <w:r w:rsidR="001171F6">
              <w:t>).</w:t>
            </w:r>
            <w:r>
              <w:t xml:space="preserve"> </w:t>
            </w:r>
            <w:r w:rsidR="001171F6">
              <w:t>Создание нового Реестра, дублирующего указанные фонды повлечет необоснованные затраты государственных средств, дублирование и противоречия в информационных системах.</w:t>
            </w:r>
          </w:p>
          <w:p w:rsidR="00A02032" w:rsidRPr="00A02032" w:rsidRDefault="006E0ED3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02032">
              <w:rPr>
                <w:sz w:val="28"/>
                <w:szCs w:val="28"/>
              </w:rPr>
              <w:t>Перечень федеральных законов, подлежащих принятию, изменению, приостановлению или признанию утратившими силу в связи с принятием законопроекта не содержит целого ряда действующих законодательных актов, подлежащих изменению: ФЗ «О техническом регулировании», ФЗ «О стандартизации в Российской Федерации",</w:t>
            </w:r>
            <w:r w:rsidR="00453F39" w:rsidRPr="00A02032">
              <w:rPr>
                <w:sz w:val="28"/>
                <w:szCs w:val="28"/>
              </w:rPr>
              <w:t xml:space="preserve"> федеральный закон о </w:t>
            </w:r>
            <w:r w:rsidR="00901870" w:rsidRPr="00A02032">
              <w:rPr>
                <w:sz w:val="28"/>
                <w:szCs w:val="28"/>
              </w:rPr>
              <w:t>ратификации</w:t>
            </w:r>
            <w:r w:rsidR="00453F39" w:rsidRPr="00A02032">
              <w:rPr>
                <w:sz w:val="28"/>
                <w:szCs w:val="28"/>
              </w:rPr>
              <w:t xml:space="preserve"> Договор</w:t>
            </w:r>
            <w:r w:rsidR="00901870" w:rsidRPr="00A02032">
              <w:rPr>
                <w:sz w:val="28"/>
                <w:szCs w:val="28"/>
              </w:rPr>
              <w:t>а</w:t>
            </w:r>
            <w:r w:rsidR="00453F39" w:rsidRPr="00A02032">
              <w:rPr>
                <w:sz w:val="28"/>
                <w:szCs w:val="28"/>
              </w:rPr>
              <w:t xml:space="preserve"> ЕАЭС</w:t>
            </w:r>
            <w:r w:rsidR="00901870" w:rsidRPr="00A02032">
              <w:rPr>
                <w:sz w:val="28"/>
                <w:szCs w:val="28"/>
              </w:rPr>
              <w:t xml:space="preserve"> от 03.10.2014 № 279-ФЗ</w:t>
            </w:r>
            <w:r w:rsidR="00657714" w:rsidRPr="00A02032">
              <w:rPr>
                <w:sz w:val="28"/>
                <w:szCs w:val="28"/>
              </w:rPr>
              <w:t>, смежные технические регламенты ЕАЭС</w:t>
            </w:r>
            <w:r w:rsidR="00901870" w:rsidRPr="00A02032">
              <w:rPr>
                <w:sz w:val="28"/>
                <w:szCs w:val="28"/>
              </w:rPr>
              <w:t xml:space="preserve"> (решение Комиссии ТС от 18.10.2011 № 827, решение Комиссии ТС от 15.07.2011 № 710 и т.д.), </w:t>
            </w:r>
            <w:r w:rsidR="00657714" w:rsidRPr="00A02032">
              <w:rPr>
                <w:sz w:val="28"/>
                <w:szCs w:val="28"/>
              </w:rPr>
              <w:t xml:space="preserve"> и РФ</w:t>
            </w:r>
            <w:r w:rsidR="00901870" w:rsidRPr="00A02032">
              <w:rPr>
                <w:sz w:val="28"/>
                <w:szCs w:val="28"/>
              </w:rPr>
              <w:t xml:space="preserve"> (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 о безопасности сетей газораспределения и </w:t>
            </w:r>
            <w:proofErr w:type="spellStart"/>
            <w:r w:rsidR="008028D5" w:rsidRPr="00A02032">
              <w:rPr>
                <w:bCs/>
                <w:color w:val="000000"/>
                <w:sz w:val="28"/>
                <w:szCs w:val="28"/>
              </w:rPr>
              <w:t>газопотребления</w:t>
            </w:r>
            <w:proofErr w:type="spellEnd"/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 (утв. </w:t>
            </w:r>
            <w:r w:rsidR="00A02032">
              <w:rPr>
                <w:bCs/>
                <w:color w:val="000000"/>
                <w:sz w:val="28"/>
                <w:szCs w:val="28"/>
              </w:rPr>
              <w:t xml:space="preserve">постановлением 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Правительства РФ от 29 октября 2010 г. N 870),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 xml:space="preserve">  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>о безопасности объектов внутреннего водного транспорта (утв. </w:t>
            </w:r>
            <w:r w:rsidR="00A02032">
              <w:rPr>
                <w:bCs/>
                <w:color w:val="000000"/>
                <w:sz w:val="28"/>
                <w:szCs w:val="28"/>
              </w:rPr>
              <w:t>постановлением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 xml:space="preserve"> Правительства РФ от 12 августа 2010 г. N 623),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> </w:t>
            </w:r>
            <w:hyperlink r:id="rId8" w:anchor="block_1000" w:history="1"/>
            <w:r w:rsidR="008028D5" w:rsidRPr="00A02032">
              <w:rPr>
                <w:bCs/>
                <w:color w:val="000000"/>
                <w:sz w:val="28"/>
                <w:szCs w:val="28"/>
              </w:rPr>
              <w:t>о безопасности объектов морского транспорта (утв. </w:t>
            </w:r>
            <w:r w:rsidR="00A02032">
              <w:rPr>
                <w:bCs/>
                <w:color w:val="000000"/>
                <w:sz w:val="28"/>
                <w:szCs w:val="28"/>
              </w:rPr>
              <w:t>постановлением</w:t>
            </w:r>
            <w:r w:rsidR="008028D5" w:rsidRPr="00A02032">
              <w:rPr>
                <w:bCs/>
                <w:color w:val="000000"/>
                <w:sz w:val="28"/>
                <w:szCs w:val="28"/>
              </w:rPr>
              <w:t> Правительства РФ от 12 августа 2010 г. N 620)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02032">
              <w:rPr>
                <w:sz w:val="28"/>
                <w:szCs w:val="28"/>
              </w:rPr>
              <w:t>технический регламент</w:t>
            </w:r>
            <w:r w:rsidR="00A02032" w:rsidRPr="00A02032">
              <w:rPr>
                <w:bCs/>
                <w:color w:val="000000"/>
                <w:sz w:val="28"/>
                <w:szCs w:val="28"/>
              </w:rPr>
              <w:t> </w:t>
            </w:r>
            <w:r w:rsidR="00A02032" w:rsidRPr="00A02032">
              <w:rPr>
                <w:bCs/>
                <w:color w:val="000000"/>
                <w:sz w:val="28"/>
                <w:szCs w:val="28"/>
                <w:shd w:val="clear" w:color="auto" w:fill="FFFFFF"/>
              </w:rPr>
              <w:t> о требованиях пожарной безопасности (Федеральный закон от 22 июля 2008 г. N 123-ФЗ)</w:t>
            </w:r>
            <w:r w:rsidR="00A02032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0ED3" w:rsidRPr="00A02032" w:rsidRDefault="006E0ED3" w:rsidP="00A02032">
            <w:pPr>
              <w:pStyle w:val="s1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02032">
              <w:rPr>
                <w:sz w:val="28"/>
                <w:szCs w:val="28"/>
              </w:rPr>
              <w:t xml:space="preserve">Кроме того, целый ряд постановлений Правительства Российской Федерации также </w:t>
            </w:r>
            <w:r w:rsidR="00E85E6A" w:rsidRPr="00A02032">
              <w:rPr>
                <w:sz w:val="28"/>
                <w:szCs w:val="28"/>
              </w:rPr>
              <w:t>по</w:t>
            </w:r>
            <w:r w:rsidRPr="00A02032">
              <w:rPr>
                <w:sz w:val="28"/>
                <w:szCs w:val="28"/>
              </w:rPr>
              <w:t>требуют внесения изменений, например,</w:t>
            </w:r>
            <w:r w:rsidR="000F3BA1" w:rsidRPr="00A02032">
              <w:rPr>
                <w:sz w:val="28"/>
                <w:szCs w:val="28"/>
              </w:rPr>
              <w:t xml:space="preserve"> постановление Правительства Российской </w:t>
            </w:r>
            <w:proofErr w:type="gramStart"/>
            <w:r w:rsidR="000F3BA1" w:rsidRPr="00A02032">
              <w:rPr>
                <w:sz w:val="28"/>
                <w:szCs w:val="28"/>
              </w:rPr>
              <w:t xml:space="preserve">Федерации  </w:t>
            </w:r>
            <w:r w:rsidR="00EF0167" w:rsidRPr="00A02032">
              <w:rPr>
                <w:sz w:val="28"/>
                <w:szCs w:val="28"/>
              </w:rPr>
              <w:t>от</w:t>
            </w:r>
            <w:proofErr w:type="gramEnd"/>
            <w:r w:rsidR="00EF0167" w:rsidRPr="00A02032">
              <w:rPr>
                <w:sz w:val="28"/>
                <w:szCs w:val="28"/>
              </w:rPr>
              <w:t xml:space="preserve"> 01.07.2016г. </w:t>
            </w:r>
            <w:r w:rsidR="000F3BA1" w:rsidRPr="00A02032">
              <w:rPr>
                <w:sz w:val="28"/>
                <w:szCs w:val="28"/>
              </w:rPr>
              <w:t>№624 "Об утверждении Правил разработки, утверждения, опубликования, изменения и отмены сводов правил"</w:t>
            </w:r>
            <w:r w:rsidR="00EF0167" w:rsidRPr="00A02032">
              <w:rPr>
                <w:sz w:val="28"/>
                <w:szCs w:val="28"/>
              </w:rPr>
              <w:t>, постановление Правительства Российской Федерации от 16.02.2008 г. N 87 "О составе разделов проектной документации и требованиях к их содержанию" и др.</w:t>
            </w:r>
          </w:p>
          <w:p w:rsidR="001C278A" w:rsidRDefault="007657C5" w:rsidP="00757E17">
            <w:pPr>
              <w:ind w:firstLine="708"/>
              <w:jc w:val="both"/>
            </w:pPr>
            <w:r w:rsidRPr="005B0007">
              <w:t xml:space="preserve">Законопроект противоречит концептуальным положениям федеральных законов «О техническом регулировании» и «О стандартизации в Российской Федерации», </w:t>
            </w:r>
            <w:r w:rsidR="001C278A">
              <w:t xml:space="preserve">Градостроительного Кодекса Российской Федерации, </w:t>
            </w:r>
            <w:r w:rsidRPr="005B0007">
              <w:t>Договора Евразийского Экономического Союза</w:t>
            </w:r>
            <w:r w:rsidR="001C278A">
              <w:t xml:space="preserve"> и</w:t>
            </w:r>
            <w:r w:rsidRPr="005B0007">
              <w:t xml:space="preserve"> Соглашения ВТО по техническим барьерам в торговле, направлен на </w:t>
            </w:r>
            <w:r w:rsidR="00EB6161">
              <w:t xml:space="preserve">создание автономной системы технического регулирования в </w:t>
            </w:r>
            <w:r w:rsidR="00EB6161" w:rsidRPr="00610EF8">
              <w:t>строительстве</w:t>
            </w:r>
            <w:r w:rsidR="00352E23">
              <w:t>.</w:t>
            </w:r>
            <w:r w:rsidRPr="005B0007">
              <w:t xml:space="preserve"> </w:t>
            </w:r>
          </w:p>
          <w:p w:rsidR="00AE36D8" w:rsidRPr="00F74C9E" w:rsidRDefault="00AE36D8" w:rsidP="00E2567F">
            <w:pPr>
              <w:ind w:firstLine="851"/>
              <w:jc w:val="both"/>
              <w:rPr>
                <w:bCs/>
              </w:rPr>
            </w:pPr>
            <w:r>
              <w:lastRenderedPageBreak/>
              <w:t xml:space="preserve">Предложения законопроекта полностью противоречат поручениям </w:t>
            </w:r>
            <w:r w:rsidRPr="00F74C9E">
              <w:rPr>
                <w:bCs/>
              </w:rPr>
              <w:t xml:space="preserve">Президента России </w:t>
            </w:r>
            <w:r>
              <w:rPr>
                <w:bCs/>
              </w:rPr>
              <w:t xml:space="preserve">В.В. Путина Правительству РФ </w:t>
            </w:r>
            <w:r w:rsidRPr="00F74C9E">
              <w:rPr>
                <w:bCs/>
              </w:rPr>
              <w:t>по итогам заседания Государственного совета, состоявшегося 17 мая 2016 года</w:t>
            </w:r>
            <w:r>
              <w:rPr>
                <w:bCs/>
              </w:rPr>
              <w:t xml:space="preserve">, по приведению </w:t>
            </w:r>
            <w:r w:rsidRPr="00F74C9E">
              <w:rPr>
                <w:bCs/>
              </w:rPr>
              <w:t>в соответствие с современными требованиями документ</w:t>
            </w:r>
            <w:r>
              <w:rPr>
                <w:bCs/>
              </w:rPr>
              <w:t>ов</w:t>
            </w:r>
            <w:r w:rsidRPr="00F74C9E">
              <w:rPr>
                <w:bCs/>
              </w:rPr>
              <w:t xml:space="preserve"> технического регулирования в сфере строительства, в том числе принят</w:t>
            </w:r>
            <w:r>
              <w:rPr>
                <w:bCs/>
              </w:rPr>
              <w:t>ию</w:t>
            </w:r>
            <w:r w:rsidRPr="00F74C9E">
              <w:rPr>
                <w:bCs/>
              </w:rPr>
              <w:t xml:space="preserve"> мер по гармонизации отечественных и международных стандартов с учётом лучших мировых практик.</w:t>
            </w:r>
          </w:p>
          <w:p w:rsidR="007657C5" w:rsidRDefault="001C278A" w:rsidP="00E2567F">
            <w:pPr>
              <w:ind w:firstLine="708"/>
              <w:jc w:val="both"/>
            </w:pPr>
            <w:r>
              <w:t xml:space="preserve">Принятие данного законопроекта приведет к существенному увеличению и ужесточению административных барьеров в строительстве, фактическому запрету на применение </w:t>
            </w:r>
            <w:r w:rsidRPr="005B0007">
              <w:t>современных стандартов в области изысканий, проектирования и строительства</w:t>
            </w:r>
            <w:r>
              <w:t>, а также стандартов организаций в проектировании и строительстве.</w:t>
            </w:r>
          </w:p>
          <w:p w:rsidR="00A50D04" w:rsidRPr="005B0007" w:rsidRDefault="007657C5" w:rsidP="00A12EFF">
            <w:pPr>
              <w:ind w:firstLine="708"/>
              <w:jc w:val="both"/>
            </w:pPr>
            <w:r w:rsidRPr="00361429">
              <w:t xml:space="preserve">Исходя из вышеизложенного, </w:t>
            </w:r>
            <w:r w:rsidR="00165AC0" w:rsidRPr="00361429">
              <w:t xml:space="preserve">а также учитывая отрицательные результаты </w:t>
            </w:r>
            <w:r w:rsidRPr="00361429">
              <w:t>общественно</w:t>
            </w:r>
            <w:r w:rsidR="00165AC0" w:rsidRPr="00361429">
              <w:t>го</w:t>
            </w:r>
            <w:r w:rsidRPr="00361429">
              <w:t xml:space="preserve"> и экспертно</w:t>
            </w:r>
            <w:r w:rsidR="00165AC0" w:rsidRPr="00361429">
              <w:t>го</w:t>
            </w:r>
            <w:r w:rsidRPr="00361429">
              <w:t xml:space="preserve"> обсуждени</w:t>
            </w:r>
            <w:r w:rsidR="00165AC0" w:rsidRPr="00361429">
              <w:t>я</w:t>
            </w:r>
            <w:r w:rsidRPr="00361429">
              <w:t xml:space="preserve">  </w:t>
            </w:r>
            <w:r w:rsidR="00165AC0" w:rsidRPr="00361429">
              <w:t>законопроекта, проведенного в 2015</w:t>
            </w:r>
            <w:r w:rsidR="00361429" w:rsidRPr="00361429">
              <w:t>-201</w:t>
            </w:r>
            <w:r w:rsidR="00A12EFF">
              <w:t>7</w:t>
            </w:r>
            <w:r w:rsidR="00361429" w:rsidRPr="00361429">
              <w:t xml:space="preserve"> годах</w:t>
            </w:r>
            <w:r w:rsidR="00E049F0">
              <w:t xml:space="preserve"> (в </w:t>
            </w:r>
            <w:proofErr w:type="spellStart"/>
            <w:r w:rsidR="00E049F0">
              <w:t>т.ч</w:t>
            </w:r>
            <w:proofErr w:type="spellEnd"/>
            <w:r w:rsidR="00E049F0">
              <w:t>. официальные письма в Правительство РФ ПАО "Газпром", ПАО "</w:t>
            </w:r>
            <w:proofErr w:type="spellStart"/>
            <w:r w:rsidR="00E049F0">
              <w:t>Газпромнефть</w:t>
            </w:r>
            <w:proofErr w:type="spellEnd"/>
            <w:r w:rsidR="00E049F0">
              <w:t xml:space="preserve">", </w:t>
            </w:r>
            <w:r w:rsidR="00F9624D">
              <w:t>ПАО "Татнефть", ОАО "Сургутнефтегаз", ПАО АНК "</w:t>
            </w:r>
            <w:proofErr w:type="spellStart"/>
            <w:r w:rsidR="00F9624D">
              <w:t>Башнефть</w:t>
            </w:r>
            <w:proofErr w:type="spellEnd"/>
            <w:r w:rsidR="00F9624D">
              <w:t>"</w:t>
            </w:r>
            <w:r w:rsidR="0082110A">
              <w:t xml:space="preserve">, отрицательное заключение </w:t>
            </w:r>
            <w:r w:rsidR="004C251E">
              <w:t xml:space="preserve">от 24.02.2015 </w:t>
            </w:r>
            <w:r w:rsidR="0082110A">
              <w:t xml:space="preserve">экспертной комиссии, созданной приказом </w:t>
            </w:r>
            <w:proofErr w:type="spellStart"/>
            <w:r w:rsidR="0082110A">
              <w:t>Минпромторга</w:t>
            </w:r>
            <w:proofErr w:type="spellEnd"/>
            <w:r w:rsidR="0082110A">
              <w:t xml:space="preserve"> России</w:t>
            </w:r>
            <w:r w:rsidR="004C251E">
              <w:t xml:space="preserve"> от 11.02.2015 № 233</w:t>
            </w:r>
            <w:r w:rsidR="00F9624D">
              <w:t>)</w:t>
            </w:r>
            <w:r w:rsidR="007C01DF">
              <w:t>,</w:t>
            </w:r>
            <w:r w:rsidR="00352E23">
              <w:t xml:space="preserve"> </w:t>
            </w:r>
            <w:r w:rsidR="00361429" w:rsidRPr="00361429">
              <w:t>принятие под</w:t>
            </w:r>
            <w:r w:rsidRPr="00361429">
              <w:t xml:space="preserve">готовленного Минстроем России проекта федерального закона </w:t>
            </w:r>
            <w:r w:rsidR="00361429" w:rsidRPr="00361429">
              <w:t>«О внесении  изменений  в Федеральный закон «Технический регламент о безопасности зданий и сооружений» и отдельные законодательные акты Российской Федерации»</w:t>
            </w:r>
            <w:r w:rsidR="00361429">
              <w:t xml:space="preserve"> </w:t>
            </w:r>
            <w:r w:rsidRPr="00361429">
              <w:t>представляется нецелесообразным.</w:t>
            </w:r>
          </w:p>
        </w:tc>
        <w:tc>
          <w:tcPr>
            <w:tcW w:w="6203" w:type="dxa"/>
          </w:tcPr>
          <w:p w:rsidR="00A50D04" w:rsidRPr="005B0007" w:rsidRDefault="00A50D04" w:rsidP="00757E17">
            <w:pPr>
              <w:jc w:val="right"/>
            </w:pPr>
          </w:p>
        </w:tc>
      </w:tr>
    </w:tbl>
    <w:p w:rsidR="00690AFD" w:rsidRPr="001C278A" w:rsidRDefault="00690AFD" w:rsidP="000A400B">
      <w:pPr>
        <w:spacing w:after="120"/>
        <w:jc w:val="center"/>
      </w:pPr>
    </w:p>
    <w:sectPr w:rsidR="00690AFD" w:rsidRPr="001C278A" w:rsidSect="00C31D89">
      <w:headerReference w:type="even" r:id="rId9"/>
      <w:headerReference w:type="default" r:id="rId10"/>
      <w:pgSz w:w="11906" w:h="16838" w:code="9"/>
      <w:pgMar w:top="1134" w:right="707" w:bottom="851" w:left="1418" w:header="720" w:footer="2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5" w:rsidRDefault="00050265">
      <w:r>
        <w:separator/>
      </w:r>
    </w:p>
  </w:endnote>
  <w:endnote w:type="continuationSeparator" w:id="0">
    <w:p w:rsidR="00050265" w:rsidRDefault="0005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5" w:rsidRDefault="00050265">
      <w:r>
        <w:separator/>
      </w:r>
    </w:p>
  </w:footnote>
  <w:footnote w:type="continuationSeparator" w:id="0">
    <w:p w:rsidR="00050265" w:rsidRDefault="0005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3C00BE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3C00BE" w:rsidP="00654C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7A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7B8">
      <w:rPr>
        <w:rStyle w:val="a5"/>
        <w:noProof/>
      </w:rPr>
      <w:t>12</w:t>
    </w:r>
    <w:r>
      <w:rPr>
        <w:rStyle w:val="a5"/>
      </w:rPr>
      <w:fldChar w:fldCharType="end"/>
    </w:r>
  </w:p>
  <w:p w:rsidR="00267AE9" w:rsidRDefault="00267A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5DD72D1"/>
    <w:multiLevelType w:val="hybridMultilevel"/>
    <w:tmpl w:val="F3BE51B0"/>
    <w:lvl w:ilvl="0" w:tplc="20164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A2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8E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EA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4A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47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E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00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21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56791"/>
    <w:multiLevelType w:val="hybridMultilevel"/>
    <w:tmpl w:val="6DB072CA"/>
    <w:lvl w:ilvl="0" w:tplc="FD1473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D05849"/>
    <w:multiLevelType w:val="hybridMultilevel"/>
    <w:tmpl w:val="C6E8408E"/>
    <w:lvl w:ilvl="0" w:tplc="97A4F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563010"/>
    <w:multiLevelType w:val="hybridMultilevel"/>
    <w:tmpl w:val="49A0E1D2"/>
    <w:lvl w:ilvl="0" w:tplc="C950B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707415"/>
    <w:multiLevelType w:val="hybridMultilevel"/>
    <w:tmpl w:val="557CF51A"/>
    <w:lvl w:ilvl="0" w:tplc="4CE07AB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3B5BE4"/>
    <w:multiLevelType w:val="hybridMultilevel"/>
    <w:tmpl w:val="8C609F82"/>
    <w:lvl w:ilvl="0" w:tplc="382E9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8">
    <w:nsid w:val="7EA60A0C"/>
    <w:multiLevelType w:val="hybridMultilevel"/>
    <w:tmpl w:val="D60639D2"/>
    <w:lvl w:ilvl="0" w:tplc="38A0E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C4"/>
    <w:rsid w:val="00003488"/>
    <w:rsid w:val="00003B70"/>
    <w:rsid w:val="000049A4"/>
    <w:rsid w:val="000052BF"/>
    <w:rsid w:val="000064EE"/>
    <w:rsid w:val="000076F8"/>
    <w:rsid w:val="00007A90"/>
    <w:rsid w:val="00011ABD"/>
    <w:rsid w:val="00013F19"/>
    <w:rsid w:val="00014F14"/>
    <w:rsid w:val="000154C4"/>
    <w:rsid w:val="00015939"/>
    <w:rsid w:val="000163A8"/>
    <w:rsid w:val="00020D5D"/>
    <w:rsid w:val="00021232"/>
    <w:rsid w:val="00022046"/>
    <w:rsid w:val="00024B8A"/>
    <w:rsid w:val="00024EF9"/>
    <w:rsid w:val="00026626"/>
    <w:rsid w:val="00032A16"/>
    <w:rsid w:val="00041073"/>
    <w:rsid w:val="0004259D"/>
    <w:rsid w:val="00044B97"/>
    <w:rsid w:val="00044F92"/>
    <w:rsid w:val="00045A85"/>
    <w:rsid w:val="00046A2D"/>
    <w:rsid w:val="00050265"/>
    <w:rsid w:val="000546B3"/>
    <w:rsid w:val="000568A3"/>
    <w:rsid w:val="000613EB"/>
    <w:rsid w:val="00061BCF"/>
    <w:rsid w:val="00061DEF"/>
    <w:rsid w:val="000622F6"/>
    <w:rsid w:val="000659D0"/>
    <w:rsid w:val="00066F95"/>
    <w:rsid w:val="00067B6C"/>
    <w:rsid w:val="00071D7D"/>
    <w:rsid w:val="00072D97"/>
    <w:rsid w:val="00076174"/>
    <w:rsid w:val="000877C6"/>
    <w:rsid w:val="0009117E"/>
    <w:rsid w:val="00091814"/>
    <w:rsid w:val="00092488"/>
    <w:rsid w:val="000936DA"/>
    <w:rsid w:val="00093D2B"/>
    <w:rsid w:val="000A183B"/>
    <w:rsid w:val="000A1F63"/>
    <w:rsid w:val="000A24C1"/>
    <w:rsid w:val="000A400B"/>
    <w:rsid w:val="000A7598"/>
    <w:rsid w:val="000B2C85"/>
    <w:rsid w:val="000B3657"/>
    <w:rsid w:val="000B400A"/>
    <w:rsid w:val="000B751A"/>
    <w:rsid w:val="000C1E06"/>
    <w:rsid w:val="000C591E"/>
    <w:rsid w:val="000C6041"/>
    <w:rsid w:val="000C6C62"/>
    <w:rsid w:val="000C7FB7"/>
    <w:rsid w:val="000D2940"/>
    <w:rsid w:val="000D7471"/>
    <w:rsid w:val="000E0E8B"/>
    <w:rsid w:val="000E5CFE"/>
    <w:rsid w:val="000F33B6"/>
    <w:rsid w:val="000F3BA1"/>
    <w:rsid w:val="000F7D88"/>
    <w:rsid w:val="0010028D"/>
    <w:rsid w:val="001004C7"/>
    <w:rsid w:val="00101310"/>
    <w:rsid w:val="00101BFE"/>
    <w:rsid w:val="00102B56"/>
    <w:rsid w:val="001033D1"/>
    <w:rsid w:val="00103D48"/>
    <w:rsid w:val="001067C2"/>
    <w:rsid w:val="00112F1E"/>
    <w:rsid w:val="00116EDC"/>
    <w:rsid w:val="001171F6"/>
    <w:rsid w:val="00122CAF"/>
    <w:rsid w:val="00125220"/>
    <w:rsid w:val="001258AA"/>
    <w:rsid w:val="001275EB"/>
    <w:rsid w:val="00127DBD"/>
    <w:rsid w:val="001306D0"/>
    <w:rsid w:val="00131E34"/>
    <w:rsid w:val="00132316"/>
    <w:rsid w:val="00135A7F"/>
    <w:rsid w:val="0013698D"/>
    <w:rsid w:val="001429C0"/>
    <w:rsid w:val="00144405"/>
    <w:rsid w:val="0014758B"/>
    <w:rsid w:val="00147710"/>
    <w:rsid w:val="00152CAA"/>
    <w:rsid w:val="001567BC"/>
    <w:rsid w:val="00162002"/>
    <w:rsid w:val="00163586"/>
    <w:rsid w:val="00164805"/>
    <w:rsid w:val="00164B00"/>
    <w:rsid w:val="00165AC0"/>
    <w:rsid w:val="00167D7B"/>
    <w:rsid w:val="00171E65"/>
    <w:rsid w:val="00172B29"/>
    <w:rsid w:val="00180C05"/>
    <w:rsid w:val="001815DB"/>
    <w:rsid w:val="00181DDD"/>
    <w:rsid w:val="00195ABD"/>
    <w:rsid w:val="001A0069"/>
    <w:rsid w:val="001A6602"/>
    <w:rsid w:val="001B20EE"/>
    <w:rsid w:val="001B5E16"/>
    <w:rsid w:val="001B5E27"/>
    <w:rsid w:val="001B6E69"/>
    <w:rsid w:val="001C18AC"/>
    <w:rsid w:val="001C278A"/>
    <w:rsid w:val="001C46D4"/>
    <w:rsid w:val="001C6544"/>
    <w:rsid w:val="001C7730"/>
    <w:rsid w:val="001D2CCE"/>
    <w:rsid w:val="001D442B"/>
    <w:rsid w:val="001D6D5F"/>
    <w:rsid w:val="001E29C7"/>
    <w:rsid w:val="001E49BE"/>
    <w:rsid w:val="001E6B96"/>
    <w:rsid w:val="001E7041"/>
    <w:rsid w:val="001F1575"/>
    <w:rsid w:val="001F2F11"/>
    <w:rsid w:val="001F323F"/>
    <w:rsid w:val="001F4D55"/>
    <w:rsid w:val="001F57E6"/>
    <w:rsid w:val="001F5934"/>
    <w:rsid w:val="001F6241"/>
    <w:rsid w:val="0020126E"/>
    <w:rsid w:val="002030B2"/>
    <w:rsid w:val="00210E1C"/>
    <w:rsid w:val="00214168"/>
    <w:rsid w:val="002170DC"/>
    <w:rsid w:val="00222077"/>
    <w:rsid w:val="002246FC"/>
    <w:rsid w:val="002265F9"/>
    <w:rsid w:val="00231075"/>
    <w:rsid w:val="00234A56"/>
    <w:rsid w:val="00235DF6"/>
    <w:rsid w:val="00236141"/>
    <w:rsid w:val="00236EAF"/>
    <w:rsid w:val="00241C26"/>
    <w:rsid w:val="00246CE2"/>
    <w:rsid w:val="002637B8"/>
    <w:rsid w:val="00267AE9"/>
    <w:rsid w:val="00267EDB"/>
    <w:rsid w:val="00270509"/>
    <w:rsid w:val="00271604"/>
    <w:rsid w:val="00273CD5"/>
    <w:rsid w:val="00276903"/>
    <w:rsid w:val="00277486"/>
    <w:rsid w:val="00282748"/>
    <w:rsid w:val="00285BE2"/>
    <w:rsid w:val="00286A83"/>
    <w:rsid w:val="00294F86"/>
    <w:rsid w:val="002954FD"/>
    <w:rsid w:val="00297320"/>
    <w:rsid w:val="002976F1"/>
    <w:rsid w:val="002A1F3E"/>
    <w:rsid w:val="002A32D6"/>
    <w:rsid w:val="002A4889"/>
    <w:rsid w:val="002B04A5"/>
    <w:rsid w:val="002C17AF"/>
    <w:rsid w:val="002C1D9E"/>
    <w:rsid w:val="002C3B81"/>
    <w:rsid w:val="002C5101"/>
    <w:rsid w:val="002C67FD"/>
    <w:rsid w:val="002C6E63"/>
    <w:rsid w:val="002C741D"/>
    <w:rsid w:val="002D0E98"/>
    <w:rsid w:val="002D1F82"/>
    <w:rsid w:val="002D5D96"/>
    <w:rsid w:val="002E373F"/>
    <w:rsid w:val="002F071E"/>
    <w:rsid w:val="002F29A9"/>
    <w:rsid w:val="002F4EF9"/>
    <w:rsid w:val="00300D5D"/>
    <w:rsid w:val="00305167"/>
    <w:rsid w:val="00306961"/>
    <w:rsid w:val="00306A76"/>
    <w:rsid w:val="003104AD"/>
    <w:rsid w:val="00310860"/>
    <w:rsid w:val="003119C2"/>
    <w:rsid w:val="003204BF"/>
    <w:rsid w:val="00325F77"/>
    <w:rsid w:val="0032673A"/>
    <w:rsid w:val="00327C6E"/>
    <w:rsid w:val="003318F1"/>
    <w:rsid w:val="00331F3E"/>
    <w:rsid w:val="003334ED"/>
    <w:rsid w:val="00333E29"/>
    <w:rsid w:val="00336C8C"/>
    <w:rsid w:val="003422FD"/>
    <w:rsid w:val="00342A83"/>
    <w:rsid w:val="00343BE8"/>
    <w:rsid w:val="00345F0C"/>
    <w:rsid w:val="00352E23"/>
    <w:rsid w:val="00353C49"/>
    <w:rsid w:val="00353CDE"/>
    <w:rsid w:val="003550E2"/>
    <w:rsid w:val="00356DB5"/>
    <w:rsid w:val="00361429"/>
    <w:rsid w:val="0036351C"/>
    <w:rsid w:val="003643B1"/>
    <w:rsid w:val="00370240"/>
    <w:rsid w:val="00373716"/>
    <w:rsid w:val="00381F48"/>
    <w:rsid w:val="003856C3"/>
    <w:rsid w:val="00385C43"/>
    <w:rsid w:val="0039027D"/>
    <w:rsid w:val="003911FE"/>
    <w:rsid w:val="0039193B"/>
    <w:rsid w:val="00394634"/>
    <w:rsid w:val="003A2D52"/>
    <w:rsid w:val="003A7003"/>
    <w:rsid w:val="003B0371"/>
    <w:rsid w:val="003B18F9"/>
    <w:rsid w:val="003B1FA4"/>
    <w:rsid w:val="003B3785"/>
    <w:rsid w:val="003B4299"/>
    <w:rsid w:val="003B5673"/>
    <w:rsid w:val="003B7271"/>
    <w:rsid w:val="003B7392"/>
    <w:rsid w:val="003C00AD"/>
    <w:rsid w:val="003C00BE"/>
    <w:rsid w:val="003C138B"/>
    <w:rsid w:val="003C166E"/>
    <w:rsid w:val="003C1FB6"/>
    <w:rsid w:val="003C5629"/>
    <w:rsid w:val="003C7200"/>
    <w:rsid w:val="003C79F1"/>
    <w:rsid w:val="003D0330"/>
    <w:rsid w:val="003D6BAB"/>
    <w:rsid w:val="003E04D8"/>
    <w:rsid w:val="003E1E5B"/>
    <w:rsid w:val="003E4FA3"/>
    <w:rsid w:val="003F37DD"/>
    <w:rsid w:val="003F7571"/>
    <w:rsid w:val="003F7D3C"/>
    <w:rsid w:val="00401C5A"/>
    <w:rsid w:val="004037B1"/>
    <w:rsid w:val="00405A5F"/>
    <w:rsid w:val="00407AF7"/>
    <w:rsid w:val="00411B74"/>
    <w:rsid w:val="00412D76"/>
    <w:rsid w:val="004151FF"/>
    <w:rsid w:val="00416EAD"/>
    <w:rsid w:val="004177D8"/>
    <w:rsid w:val="00426026"/>
    <w:rsid w:val="004278A1"/>
    <w:rsid w:val="00430F11"/>
    <w:rsid w:val="00436602"/>
    <w:rsid w:val="0043760F"/>
    <w:rsid w:val="00440FAD"/>
    <w:rsid w:val="00441214"/>
    <w:rsid w:val="0045185D"/>
    <w:rsid w:val="00453F39"/>
    <w:rsid w:val="004613A2"/>
    <w:rsid w:val="004710B8"/>
    <w:rsid w:val="004712C4"/>
    <w:rsid w:val="004728C1"/>
    <w:rsid w:val="0047501F"/>
    <w:rsid w:val="00475FED"/>
    <w:rsid w:val="00476661"/>
    <w:rsid w:val="00476965"/>
    <w:rsid w:val="004809DE"/>
    <w:rsid w:val="00481D6D"/>
    <w:rsid w:val="00482EE1"/>
    <w:rsid w:val="00484510"/>
    <w:rsid w:val="00486554"/>
    <w:rsid w:val="00486A3D"/>
    <w:rsid w:val="00486EF1"/>
    <w:rsid w:val="00490CA7"/>
    <w:rsid w:val="0049281C"/>
    <w:rsid w:val="004A36C5"/>
    <w:rsid w:val="004B0863"/>
    <w:rsid w:val="004B48EF"/>
    <w:rsid w:val="004B749F"/>
    <w:rsid w:val="004C251E"/>
    <w:rsid w:val="004C5153"/>
    <w:rsid w:val="004C7685"/>
    <w:rsid w:val="004D0E51"/>
    <w:rsid w:val="004D0F87"/>
    <w:rsid w:val="004D5757"/>
    <w:rsid w:val="004D6EBF"/>
    <w:rsid w:val="004D73FF"/>
    <w:rsid w:val="004D7659"/>
    <w:rsid w:val="004E21AA"/>
    <w:rsid w:val="004F1644"/>
    <w:rsid w:val="004F1906"/>
    <w:rsid w:val="00500418"/>
    <w:rsid w:val="00504E37"/>
    <w:rsid w:val="00506DD8"/>
    <w:rsid w:val="005151FD"/>
    <w:rsid w:val="005163F4"/>
    <w:rsid w:val="005167E7"/>
    <w:rsid w:val="00517125"/>
    <w:rsid w:val="00520236"/>
    <w:rsid w:val="005212F8"/>
    <w:rsid w:val="005232D2"/>
    <w:rsid w:val="00526D2F"/>
    <w:rsid w:val="00531716"/>
    <w:rsid w:val="005327BF"/>
    <w:rsid w:val="00534873"/>
    <w:rsid w:val="005360CF"/>
    <w:rsid w:val="005373D4"/>
    <w:rsid w:val="0054693B"/>
    <w:rsid w:val="00550250"/>
    <w:rsid w:val="00550B92"/>
    <w:rsid w:val="00551D03"/>
    <w:rsid w:val="00562F9D"/>
    <w:rsid w:val="0056333B"/>
    <w:rsid w:val="00564479"/>
    <w:rsid w:val="00565627"/>
    <w:rsid w:val="00565D34"/>
    <w:rsid w:val="00581DC8"/>
    <w:rsid w:val="00582318"/>
    <w:rsid w:val="00586511"/>
    <w:rsid w:val="00587320"/>
    <w:rsid w:val="005933D9"/>
    <w:rsid w:val="0059536C"/>
    <w:rsid w:val="00595B90"/>
    <w:rsid w:val="005960BF"/>
    <w:rsid w:val="005A1A42"/>
    <w:rsid w:val="005B0007"/>
    <w:rsid w:val="005B237E"/>
    <w:rsid w:val="005B3A82"/>
    <w:rsid w:val="005B6029"/>
    <w:rsid w:val="005B674D"/>
    <w:rsid w:val="005C214D"/>
    <w:rsid w:val="005C2D20"/>
    <w:rsid w:val="005C5BB3"/>
    <w:rsid w:val="005C5EDE"/>
    <w:rsid w:val="005D15BA"/>
    <w:rsid w:val="005D2A6E"/>
    <w:rsid w:val="005E34D9"/>
    <w:rsid w:val="005E4EED"/>
    <w:rsid w:val="005E7CFF"/>
    <w:rsid w:val="005E7FCD"/>
    <w:rsid w:val="005F22DD"/>
    <w:rsid w:val="005F4467"/>
    <w:rsid w:val="005F6E23"/>
    <w:rsid w:val="006001FD"/>
    <w:rsid w:val="00602692"/>
    <w:rsid w:val="006038DD"/>
    <w:rsid w:val="006042FC"/>
    <w:rsid w:val="00605B12"/>
    <w:rsid w:val="00607E4B"/>
    <w:rsid w:val="00610EF8"/>
    <w:rsid w:val="00611888"/>
    <w:rsid w:val="00611F8C"/>
    <w:rsid w:val="00613A16"/>
    <w:rsid w:val="00614A5D"/>
    <w:rsid w:val="0062419D"/>
    <w:rsid w:val="00627B19"/>
    <w:rsid w:val="00633A95"/>
    <w:rsid w:val="00636A59"/>
    <w:rsid w:val="006375FC"/>
    <w:rsid w:val="006378CA"/>
    <w:rsid w:val="006401A7"/>
    <w:rsid w:val="0064030F"/>
    <w:rsid w:val="00640D67"/>
    <w:rsid w:val="00642EE0"/>
    <w:rsid w:val="00643658"/>
    <w:rsid w:val="00643FC9"/>
    <w:rsid w:val="0064459F"/>
    <w:rsid w:val="0065089B"/>
    <w:rsid w:val="0065116C"/>
    <w:rsid w:val="00651EB2"/>
    <w:rsid w:val="006533FE"/>
    <w:rsid w:val="00654C31"/>
    <w:rsid w:val="00657714"/>
    <w:rsid w:val="00657820"/>
    <w:rsid w:val="00662056"/>
    <w:rsid w:val="0066281F"/>
    <w:rsid w:val="006630F1"/>
    <w:rsid w:val="00663791"/>
    <w:rsid w:val="00664DDD"/>
    <w:rsid w:val="00665986"/>
    <w:rsid w:val="00666685"/>
    <w:rsid w:val="0067436D"/>
    <w:rsid w:val="006757FD"/>
    <w:rsid w:val="006819AF"/>
    <w:rsid w:val="00681D30"/>
    <w:rsid w:val="00683A84"/>
    <w:rsid w:val="00687532"/>
    <w:rsid w:val="00690AFD"/>
    <w:rsid w:val="00691C5F"/>
    <w:rsid w:val="0069240D"/>
    <w:rsid w:val="00693986"/>
    <w:rsid w:val="006947F8"/>
    <w:rsid w:val="006A3676"/>
    <w:rsid w:val="006A488A"/>
    <w:rsid w:val="006A4CD7"/>
    <w:rsid w:val="006B021B"/>
    <w:rsid w:val="006B07FA"/>
    <w:rsid w:val="006B4B6C"/>
    <w:rsid w:val="006B687E"/>
    <w:rsid w:val="006B6B85"/>
    <w:rsid w:val="006C0934"/>
    <w:rsid w:val="006C4DD8"/>
    <w:rsid w:val="006D0B48"/>
    <w:rsid w:val="006D1541"/>
    <w:rsid w:val="006D397A"/>
    <w:rsid w:val="006D4579"/>
    <w:rsid w:val="006E0ED3"/>
    <w:rsid w:val="006E5068"/>
    <w:rsid w:val="006F14C0"/>
    <w:rsid w:val="006F235E"/>
    <w:rsid w:val="006F6C34"/>
    <w:rsid w:val="006F7F1A"/>
    <w:rsid w:val="00701DCD"/>
    <w:rsid w:val="007148E2"/>
    <w:rsid w:val="0071711D"/>
    <w:rsid w:val="007211DC"/>
    <w:rsid w:val="00721C2E"/>
    <w:rsid w:val="00737D9C"/>
    <w:rsid w:val="0074699A"/>
    <w:rsid w:val="00747B3B"/>
    <w:rsid w:val="00750CBD"/>
    <w:rsid w:val="00752CC2"/>
    <w:rsid w:val="007576CD"/>
    <w:rsid w:val="00757E17"/>
    <w:rsid w:val="00763109"/>
    <w:rsid w:val="00763163"/>
    <w:rsid w:val="00763187"/>
    <w:rsid w:val="007644F6"/>
    <w:rsid w:val="007657C5"/>
    <w:rsid w:val="0077009D"/>
    <w:rsid w:val="007749AC"/>
    <w:rsid w:val="00775C90"/>
    <w:rsid w:val="00784BBF"/>
    <w:rsid w:val="007910B3"/>
    <w:rsid w:val="00791D0C"/>
    <w:rsid w:val="007920A5"/>
    <w:rsid w:val="007929BB"/>
    <w:rsid w:val="00792AC1"/>
    <w:rsid w:val="00794515"/>
    <w:rsid w:val="00794519"/>
    <w:rsid w:val="007A172F"/>
    <w:rsid w:val="007A37AA"/>
    <w:rsid w:val="007A3DBA"/>
    <w:rsid w:val="007B428B"/>
    <w:rsid w:val="007C01DF"/>
    <w:rsid w:val="007C21C0"/>
    <w:rsid w:val="007C4E97"/>
    <w:rsid w:val="007C6BA9"/>
    <w:rsid w:val="007D0B21"/>
    <w:rsid w:val="007D450B"/>
    <w:rsid w:val="007D45E1"/>
    <w:rsid w:val="007D6EB9"/>
    <w:rsid w:val="007E5287"/>
    <w:rsid w:val="007E76DA"/>
    <w:rsid w:val="007F3359"/>
    <w:rsid w:val="00800FF1"/>
    <w:rsid w:val="00801A8E"/>
    <w:rsid w:val="008028D5"/>
    <w:rsid w:val="00804DB6"/>
    <w:rsid w:val="008055C7"/>
    <w:rsid w:val="008067D8"/>
    <w:rsid w:val="008101AD"/>
    <w:rsid w:val="00811D21"/>
    <w:rsid w:val="0081514D"/>
    <w:rsid w:val="008154FF"/>
    <w:rsid w:val="008156A8"/>
    <w:rsid w:val="00815CF0"/>
    <w:rsid w:val="0082002B"/>
    <w:rsid w:val="00821096"/>
    <w:rsid w:val="0082110A"/>
    <w:rsid w:val="008220CD"/>
    <w:rsid w:val="00825DB7"/>
    <w:rsid w:val="00826C72"/>
    <w:rsid w:val="00832928"/>
    <w:rsid w:val="00833396"/>
    <w:rsid w:val="00834EAA"/>
    <w:rsid w:val="00835AAE"/>
    <w:rsid w:val="00837047"/>
    <w:rsid w:val="00841693"/>
    <w:rsid w:val="0084214B"/>
    <w:rsid w:val="00846A93"/>
    <w:rsid w:val="0085306E"/>
    <w:rsid w:val="008578AF"/>
    <w:rsid w:val="00857D67"/>
    <w:rsid w:val="008622CA"/>
    <w:rsid w:val="00864BBE"/>
    <w:rsid w:val="0086618C"/>
    <w:rsid w:val="0086775F"/>
    <w:rsid w:val="008700EA"/>
    <w:rsid w:val="0087035D"/>
    <w:rsid w:val="00876DB4"/>
    <w:rsid w:val="00877582"/>
    <w:rsid w:val="00880F71"/>
    <w:rsid w:val="008839D5"/>
    <w:rsid w:val="00885ED5"/>
    <w:rsid w:val="0089780A"/>
    <w:rsid w:val="0089792B"/>
    <w:rsid w:val="00897D0C"/>
    <w:rsid w:val="008A1B00"/>
    <w:rsid w:val="008A21D0"/>
    <w:rsid w:val="008A297B"/>
    <w:rsid w:val="008A5FCE"/>
    <w:rsid w:val="008B1E85"/>
    <w:rsid w:val="008B5F13"/>
    <w:rsid w:val="008B6967"/>
    <w:rsid w:val="008B7241"/>
    <w:rsid w:val="008C2283"/>
    <w:rsid w:val="008C734E"/>
    <w:rsid w:val="008E12A0"/>
    <w:rsid w:val="008E3225"/>
    <w:rsid w:val="008E48B1"/>
    <w:rsid w:val="008F0223"/>
    <w:rsid w:val="008F0DA8"/>
    <w:rsid w:val="008F3B37"/>
    <w:rsid w:val="008F40AB"/>
    <w:rsid w:val="008F4C43"/>
    <w:rsid w:val="008F759A"/>
    <w:rsid w:val="00901870"/>
    <w:rsid w:val="00907A2A"/>
    <w:rsid w:val="00917878"/>
    <w:rsid w:val="00923D35"/>
    <w:rsid w:val="00924747"/>
    <w:rsid w:val="00925A7E"/>
    <w:rsid w:val="00925E55"/>
    <w:rsid w:val="00931BEB"/>
    <w:rsid w:val="00932BC9"/>
    <w:rsid w:val="00936B4D"/>
    <w:rsid w:val="00937DC9"/>
    <w:rsid w:val="00941703"/>
    <w:rsid w:val="00952518"/>
    <w:rsid w:val="009632EC"/>
    <w:rsid w:val="00967B70"/>
    <w:rsid w:val="00967D72"/>
    <w:rsid w:val="0097240F"/>
    <w:rsid w:val="00972A1F"/>
    <w:rsid w:val="00974064"/>
    <w:rsid w:val="009745AE"/>
    <w:rsid w:val="00975605"/>
    <w:rsid w:val="0097778C"/>
    <w:rsid w:val="00981C53"/>
    <w:rsid w:val="009840DC"/>
    <w:rsid w:val="009848CC"/>
    <w:rsid w:val="00985138"/>
    <w:rsid w:val="00985829"/>
    <w:rsid w:val="00985928"/>
    <w:rsid w:val="00987F34"/>
    <w:rsid w:val="00990A7D"/>
    <w:rsid w:val="009A140C"/>
    <w:rsid w:val="009A457B"/>
    <w:rsid w:val="009A6AC9"/>
    <w:rsid w:val="009A700B"/>
    <w:rsid w:val="009A7A92"/>
    <w:rsid w:val="009B1461"/>
    <w:rsid w:val="009B5745"/>
    <w:rsid w:val="009B5A07"/>
    <w:rsid w:val="009B5D70"/>
    <w:rsid w:val="009B62E0"/>
    <w:rsid w:val="009B6B77"/>
    <w:rsid w:val="009B7FED"/>
    <w:rsid w:val="009C1D13"/>
    <w:rsid w:val="009E2FE3"/>
    <w:rsid w:val="009E4EF6"/>
    <w:rsid w:val="009E61FA"/>
    <w:rsid w:val="009E76D1"/>
    <w:rsid w:val="009E78DD"/>
    <w:rsid w:val="009F416B"/>
    <w:rsid w:val="009F4A35"/>
    <w:rsid w:val="009F7E28"/>
    <w:rsid w:val="00A02032"/>
    <w:rsid w:val="00A116D7"/>
    <w:rsid w:val="00A124A8"/>
    <w:rsid w:val="00A12EFF"/>
    <w:rsid w:val="00A14FBA"/>
    <w:rsid w:val="00A17C8C"/>
    <w:rsid w:val="00A21C12"/>
    <w:rsid w:val="00A2241E"/>
    <w:rsid w:val="00A265FC"/>
    <w:rsid w:val="00A30186"/>
    <w:rsid w:val="00A315FB"/>
    <w:rsid w:val="00A328AA"/>
    <w:rsid w:val="00A3398A"/>
    <w:rsid w:val="00A367A2"/>
    <w:rsid w:val="00A36979"/>
    <w:rsid w:val="00A37363"/>
    <w:rsid w:val="00A44A43"/>
    <w:rsid w:val="00A44DD7"/>
    <w:rsid w:val="00A5004B"/>
    <w:rsid w:val="00A50D04"/>
    <w:rsid w:val="00A543E2"/>
    <w:rsid w:val="00A54AB7"/>
    <w:rsid w:val="00A639B9"/>
    <w:rsid w:val="00A652B3"/>
    <w:rsid w:val="00A67233"/>
    <w:rsid w:val="00A74284"/>
    <w:rsid w:val="00A77E60"/>
    <w:rsid w:val="00A83769"/>
    <w:rsid w:val="00A84B64"/>
    <w:rsid w:val="00A86D8E"/>
    <w:rsid w:val="00A90EEB"/>
    <w:rsid w:val="00A92D05"/>
    <w:rsid w:val="00AA26FB"/>
    <w:rsid w:val="00AA3E56"/>
    <w:rsid w:val="00AA4453"/>
    <w:rsid w:val="00AA664E"/>
    <w:rsid w:val="00AB0E36"/>
    <w:rsid w:val="00AB2E6D"/>
    <w:rsid w:val="00AB4646"/>
    <w:rsid w:val="00AB7D6C"/>
    <w:rsid w:val="00AC6F55"/>
    <w:rsid w:val="00AD12AA"/>
    <w:rsid w:val="00AD54AB"/>
    <w:rsid w:val="00AD77EA"/>
    <w:rsid w:val="00AE2AFA"/>
    <w:rsid w:val="00AE36D8"/>
    <w:rsid w:val="00AE5A38"/>
    <w:rsid w:val="00AE6EA2"/>
    <w:rsid w:val="00AF0ED0"/>
    <w:rsid w:val="00AF276C"/>
    <w:rsid w:val="00AF70A2"/>
    <w:rsid w:val="00AF76D1"/>
    <w:rsid w:val="00B02F00"/>
    <w:rsid w:val="00B033A4"/>
    <w:rsid w:val="00B0661F"/>
    <w:rsid w:val="00B07207"/>
    <w:rsid w:val="00B10DEF"/>
    <w:rsid w:val="00B127D3"/>
    <w:rsid w:val="00B15636"/>
    <w:rsid w:val="00B23597"/>
    <w:rsid w:val="00B31BCA"/>
    <w:rsid w:val="00B339FF"/>
    <w:rsid w:val="00B4243D"/>
    <w:rsid w:val="00B4300A"/>
    <w:rsid w:val="00B469D3"/>
    <w:rsid w:val="00B47F72"/>
    <w:rsid w:val="00B525EA"/>
    <w:rsid w:val="00B56820"/>
    <w:rsid w:val="00B57063"/>
    <w:rsid w:val="00B6519E"/>
    <w:rsid w:val="00B6720B"/>
    <w:rsid w:val="00B673D8"/>
    <w:rsid w:val="00B72115"/>
    <w:rsid w:val="00B72AD5"/>
    <w:rsid w:val="00B7627D"/>
    <w:rsid w:val="00B7651A"/>
    <w:rsid w:val="00B775E4"/>
    <w:rsid w:val="00B809EC"/>
    <w:rsid w:val="00B8172D"/>
    <w:rsid w:val="00B854D8"/>
    <w:rsid w:val="00B85FA8"/>
    <w:rsid w:val="00B87A44"/>
    <w:rsid w:val="00B93858"/>
    <w:rsid w:val="00B93A27"/>
    <w:rsid w:val="00B96574"/>
    <w:rsid w:val="00BA002B"/>
    <w:rsid w:val="00BA38BA"/>
    <w:rsid w:val="00BA6F2E"/>
    <w:rsid w:val="00BB13FE"/>
    <w:rsid w:val="00BB288A"/>
    <w:rsid w:val="00BB6365"/>
    <w:rsid w:val="00BB6CA1"/>
    <w:rsid w:val="00BC06EE"/>
    <w:rsid w:val="00BC167A"/>
    <w:rsid w:val="00BC3B3B"/>
    <w:rsid w:val="00BC3D08"/>
    <w:rsid w:val="00BC439C"/>
    <w:rsid w:val="00BC5201"/>
    <w:rsid w:val="00BC5D8A"/>
    <w:rsid w:val="00BD110F"/>
    <w:rsid w:val="00BD619E"/>
    <w:rsid w:val="00BD66EE"/>
    <w:rsid w:val="00BD6711"/>
    <w:rsid w:val="00BE0568"/>
    <w:rsid w:val="00BE1F0D"/>
    <w:rsid w:val="00BE2FD6"/>
    <w:rsid w:val="00BE6EB0"/>
    <w:rsid w:val="00BF17B7"/>
    <w:rsid w:val="00BF1EF7"/>
    <w:rsid w:val="00BF23F4"/>
    <w:rsid w:val="00BF3A00"/>
    <w:rsid w:val="00BF4A3B"/>
    <w:rsid w:val="00BF55E1"/>
    <w:rsid w:val="00BF5812"/>
    <w:rsid w:val="00BF61F3"/>
    <w:rsid w:val="00BF700E"/>
    <w:rsid w:val="00BF793D"/>
    <w:rsid w:val="00C04C80"/>
    <w:rsid w:val="00C0563A"/>
    <w:rsid w:val="00C05F9F"/>
    <w:rsid w:val="00C13321"/>
    <w:rsid w:val="00C149F4"/>
    <w:rsid w:val="00C16237"/>
    <w:rsid w:val="00C20AEE"/>
    <w:rsid w:val="00C20AF7"/>
    <w:rsid w:val="00C22153"/>
    <w:rsid w:val="00C242D2"/>
    <w:rsid w:val="00C27811"/>
    <w:rsid w:val="00C31D89"/>
    <w:rsid w:val="00C34A41"/>
    <w:rsid w:val="00C41FDE"/>
    <w:rsid w:val="00C43CE5"/>
    <w:rsid w:val="00C45022"/>
    <w:rsid w:val="00C46FD2"/>
    <w:rsid w:val="00C470FA"/>
    <w:rsid w:val="00C4736D"/>
    <w:rsid w:val="00C52A11"/>
    <w:rsid w:val="00C52B3A"/>
    <w:rsid w:val="00C5320D"/>
    <w:rsid w:val="00C65FE8"/>
    <w:rsid w:val="00C71DF8"/>
    <w:rsid w:val="00C7671F"/>
    <w:rsid w:val="00C77C12"/>
    <w:rsid w:val="00C77D21"/>
    <w:rsid w:val="00C806C7"/>
    <w:rsid w:val="00C82090"/>
    <w:rsid w:val="00C82D45"/>
    <w:rsid w:val="00C82D64"/>
    <w:rsid w:val="00C83630"/>
    <w:rsid w:val="00C84272"/>
    <w:rsid w:val="00C86989"/>
    <w:rsid w:val="00C91192"/>
    <w:rsid w:val="00C9265A"/>
    <w:rsid w:val="00C94F55"/>
    <w:rsid w:val="00C97EBC"/>
    <w:rsid w:val="00CA16DB"/>
    <w:rsid w:val="00CA24C5"/>
    <w:rsid w:val="00CA2BFB"/>
    <w:rsid w:val="00CA33F8"/>
    <w:rsid w:val="00CA53B2"/>
    <w:rsid w:val="00CB0093"/>
    <w:rsid w:val="00CB00A2"/>
    <w:rsid w:val="00CB5210"/>
    <w:rsid w:val="00CB561D"/>
    <w:rsid w:val="00CB5C2D"/>
    <w:rsid w:val="00CB5E49"/>
    <w:rsid w:val="00CB758F"/>
    <w:rsid w:val="00CC07E9"/>
    <w:rsid w:val="00CC360E"/>
    <w:rsid w:val="00CD3CF2"/>
    <w:rsid w:val="00CE171A"/>
    <w:rsid w:val="00CF1F72"/>
    <w:rsid w:val="00CF2E31"/>
    <w:rsid w:val="00CF57DC"/>
    <w:rsid w:val="00CF66A1"/>
    <w:rsid w:val="00D00BDF"/>
    <w:rsid w:val="00D01661"/>
    <w:rsid w:val="00D044D4"/>
    <w:rsid w:val="00D05693"/>
    <w:rsid w:val="00D15F51"/>
    <w:rsid w:val="00D17972"/>
    <w:rsid w:val="00D22FEE"/>
    <w:rsid w:val="00D26765"/>
    <w:rsid w:val="00D27C00"/>
    <w:rsid w:val="00D30E32"/>
    <w:rsid w:val="00D31749"/>
    <w:rsid w:val="00D31AC4"/>
    <w:rsid w:val="00D36457"/>
    <w:rsid w:val="00D40815"/>
    <w:rsid w:val="00D41D8D"/>
    <w:rsid w:val="00D41E54"/>
    <w:rsid w:val="00D422F7"/>
    <w:rsid w:val="00D42501"/>
    <w:rsid w:val="00D425AE"/>
    <w:rsid w:val="00D43501"/>
    <w:rsid w:val="00D43D9C"/>
    <w:rsid w:val="00D443BD"/>
    <w:rsid w:val="00D45F9D"/>
    <w:rsid w:val="00D47490"/>
    <w:rsid w:val="00D51126"/>
    <w:rsid w:val="00D5228B"/>
    <w:rsid w:val="00D5286E"/>
    <w:rsid w:val="00D52BFA"/>
    <w:rsid w:val="00D5519F"/>
    <w:rsid w:val="00D56D52"/>
    <w:rsid w:val="00D60B29"/>
    <w:rsid w:val="00D645C0"/>
    <w:rsid w:val="00D64807"/>
    <w:rsid w:val="00D64E7F"/>
    <w:rsid w:val="00D65CA8"/>
    <w:rsid w:val="00D668B1"/>
    <w:rsid w:val="00D67830"/>
    <w:rsid w:val="00D67AEC"/>
    <w:rsid w:val="00D67D91"/>
    <w:rsid w:val="00D714CA"/>
    <w:rsid w:val="00D74413"/>
    <w:rsid w:val="00D81257"/>
    <w:rsid w:val="00D836E2"/>
    <w:rsid w:val="00D84C15"/>
    <w:rsid w:val="00D853FF"/>
    <w:rsid w:val="00D9111D"/>
    <w:rsid w:val="00D92ECC"/>
    <w:rsid w:val="00D95838"/>
    <w:rsid w:val="00DA4BB3"/>
    <w:rsid w:val="00DA50A7"/>
    <w:rsid w:val="00DB58F2"/>
    <w:rsid w:val="00DC08B3"/>
    <w:rsid w:val="00DC3590"/>
    <w:rsid w:val="00DC3862"/>
    <w:rsid w:val="00DD27DE"/>
    <w:rsid w:val="00DD2E5E"/>
    <w:rsid w:val="00DD754A"/>
    <w:rsid w:val="00DD7DD2"/>
    <w:rsid w:val="00DE14C1"/>
    <w:rsid w:val="00DE3F89"/>
    <w:rsid w:val="00DE515B"/>
    <w:rsid w:val="00DE78B1"/>
    <w:rsid w:val="00DF00F7"/>
    <w:rsid w:val="00DF1090"/>
    <w:rsid w:val="00DF2810"/>
    <w:rsid w:val="00DF5717"/>
    <w:rsid w:val="00DF57FB"/>
    <w:rsid w:val="00DF7B95"/>
    <w:rsid w:val="00E00459"/>
    <w:rsid w:val="00E01256"/>
    <w:rsid w:val="00E049F0"/>
    <w:rsid w:val="00E04A10"/>
    <w:rsid w:val="00E052B1"/>
    <w:rsid w:val="00E0677D"/>
    <w:rsid w:val="00E15F48"/>
    <w:rsid w:val="00E15F87"/>
    <w:rsid w:val="00E16804"/>
    <w:rsid w:val="00E230CF"/>
    <w:rsid w:val="00E2429D"/>
    <w:rsid w:val="00E2567F"/>
    <w:rsid w:val="00E30E00"/>
    <w:rsid w:val="00E37E4A"/>
    <w:rsid w:val="00E4032E"/>
    <w:rsid w:val="00E43755"/>
    <w:rsid w:val="00E52517"/>
    <w:rsid w:val="00E53154"/>
    <w:rsid w:val="00E55CE8"/>
    <w:rsid w:val="00E56662"/>
    <w:rsid w:val="00E6053B"/>
    <w:rsid w:val="00E647E3"/>
    <w:rsid w:val="00E76531"/>
    <w:rsid w:val="00E7691B"/>
    <w:rsid w:val="00E81439"/>
    <w:rsid w:val="00E822C2"/>
    <w:rsid w:val="00E82AF0"/>
    <w:rsid w:val="00E82B5A"/>
    <w:rsid w:val="00E83533"/>
    <w:rsid w:val="00E84D4A"/>
    <w:rsid w:val="00E85E6A"/>
    <w:rsid w:val="00E91FA1"/>
    <w:rsid w:val="00E94F52"/>
    <w:rsid w:val="00E96604"/>
    <w:rsid w:val="00EA10C7"/>
    <w:rsid w:val="00EA18C5"/>
    <w:rsid w:val="00EB4FF6"/>
    <w:rsid w:val="00EB521D"/>
    <w:rsid w:val="00EB5975"/>
    <w:rsid w:val="00EB6161"/>
    <w:rsid w:val="00EB6538"/>
    <w:rsid w:val="00EB6872"/>
    <w:rsid w:val="00EB6E87"/>
    <w:rsid w:val="00EC1002"/>
    <w:rsid w:val="00EC114F"/>
    <w:rsid w:val="00EC43F5"/>
    <w:rsid w:val="00EC6E10"/>
    <w:rsid w:val="00EE077F"/>
    <w:rsid w:val="00EE10F6"/>
    <w:rsid w:val="00EE2CBE"/>
    <w:rsid w:val="00EE48F4"/>
    <w:rsid w:val="00EE5B3C"/>
    <w:rsid w:val="00EF0167"/>
    <w:rsid w:val="00EF41DB"/>
    <w:rsid w:val="00EF50E1"/>
    <w:rsid w:val="00F003AB"/>
    <w:rsid w:val="00F03E03"/>
    <w:rsid w:val="00F14072"/>
    <w:rsid w:val="00F14ED5"/>
    <w:rsid w:val="00F14FE4"/>
    <w:rsid w:val="00F172AB"/>
    <w:rsid w:val="00F2295C"/>
    <w:rsid w:val="00F27D1D"/>
    <w:rsid w:val="00F3070E"/>
    <w:rsid w:val="00F31798"/>
    <w:rsid w:val="00F31C07"/>
    <w:rsid w:val="00F4052A"/>
    <w:rsid w:val="00F41F79"/>
    <w:rsid w:val="00F42F78"/>
    <w:rsid w:val="00F452FD"/>
    <w:rsid w:val="00F456A2"/>
    <w:rsid w:val="00F46442"/>
    <w:rsid w:val="00F51CED"/>
    <w:rsid w:val="00F70CC1"/>
    <w:rsid w:val="00F74807"/>
    <w:rsid w:val="00F74C9E"/>
    <w:rsid w:val="00F75642"/>
    <w:rsid w:val="00F7660C"/>
    <w:rsid w:val="00F76E15"/>
    <w:rsid w:val="00F801D9"/>
    <w:rsid w:val="00F834A0"/>
    <w:rsid w:val="00F83BB9"/>
    <w:rsid w:val="00F84048"/>
    <w:rsid w:val="00F874E2"/>
    <w:rsid w:val="00F908EF"/>
    <w:rsid w:val="00F93241"/>
    <w:rsid w:val="00F93E6C"/>
    <w:rsid w:val="00F941BF"/>
    <w:rsid w:val="00F94B72"/>
    <w:rsid w:val="00F955CB"/>
    <w:rsid w:val="00F9561F"/>
    <w:rsid w:val="00F9624D"/>
    <w:rsid w:val="00FA374B"/>
    <w:rsid w:val="00FA73FC"/>
    <w:rsid w:val="00FA7B1C"/>
    <w:rsid w:val="00FB1EDD"/>
    <w:rsid w:val="00FB21AB"/>
    <w:rsid w:val="00FB35CA"/>
    <w:rsid w:val="00FB3C99"/>
    <w:rsid w:val="00FC1B37"/>
    <w:rsid w:val="00FD023A"/>
    <w:rsid w:val="00FD0792"/>
    <w:rsid w:val="00FD293E"/>
    <w:rsid w:val="00FD3CE4"/>
    <w:rsid w:val="00FD3DE4"/>
    <w:rsid w:val="00FD42E7"/>
    <w:rsid w:val="00FD4994"/>
    <w:rsid w:val="00FE1A43"/>
    <w:rsid w:val="00FF0077"/>
    <w:rsid w:val="00FF096F"/>
    <w:rsid w:val="00FF09AB"/>
    <w:rsid w:val="00FF0ACB"/>
    <w:rsid w:val="00FF1C7D"/>
    <w:rsid w:val="00FF1D34"/>
    <w:rsid w:val="00FF248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7AC7E7-4931-4A12-A848-5028968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rsid w:val="00267A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6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B1EDD"/>
    <w:rPr>
      <w:color w:val="0000FF"/>
      <w:u w:val="single"/>
    </w:rPr>
  </w:style>
  <w:style w:type="paragraph" w:styleId="a8">
    <w:name w:val="Balloon Text"/>
    <w:basedOn w:val="a"/>
    <w:link w:val="a9"/>
    <w:rsid w:val="00F94B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94B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 Знак"/>
    <w:basedOn w:val="ab"/>
    <w:rsid w:val="00605B12"/>
    <w:pPr>
      <w:spacing w:line="360" w:lineRule="auto"/>
      <w:ind w:left="0" w:firstLine="709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605B1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"/>
    <w:rsid w:val="00605B12"/>
    <w:pPr>
      <w:ind w:left="708"/>
    </w:pPr>
  </w:style>
  <w:style w:type="paragraph" w:styleId="ad">
    <w:name w:val="footer"/>
    <w:basedOn w:val="a"/>
    <w:link w:val="ae"/>
    <w:rsid w:val="00476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76661"/>
    <w:rPr>
      <w:sz w:val="28"/>
      <w:szCs w:val="28"/>
    </w:rPr>
  </w:style>
  <w:style w:type="table" w:styleId="af">
    <w:name w:val="Table Grid"/>
    <w:basedOn w:val="a1"/>
    <w:rsid w:val="00EB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rsid w:val="00EB6E87"/>
    <w:rPr>
      <w:vertAlign w:val="superscript"/>
    </w:rPr>
  </w:style>
  <w:style w:type="paragraph" w:customStyle="1" w:styleId="Default">
    <w:name w:val="Default"/>
    <w:rsid w:val="009B7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">
    <w:name w:val="s_16"/>
    <w:basedOn w:val="a"/>
    <w:rsid w:val="00802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7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08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5A07-9138-4166-A7F4-640AD7FA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Акиев Руслан Сосланович</cp:lastModifiedBy>
  <cp:revision>20</cp:revision>
  <cp:lastPrinted>2017-07-18T09:38:00Z</cp:lastPrinted>
  <dcterms:created xsi:type="dcterms:W3CDTF">2018-01-11T10:07:00Z</dcterms:created>
  <dcterms:modified xsi:type="dcterms:W3CDTF">2018-02-08T12:46:00Z</dcterms:modified>
</cp:coreProperties>
</file>